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58A12D7">
      <w:pPr>
        <w:jc w:val="center"/>
        <w:rPr>
          <w:rFonts w:hint="eastAsia" w:ascii="Times New Roman" w:hAnsi="Times New Roman" w:eastAsia="宋体"/>
          <w:b/>
          <w:bCs/>
          <w:sz w:val="15"/>
          <w:szCs w:val="15"/>
          <w:lang w:eastAsia="zh-CN"/>
        </w:rPr>
      </w:pPr>
    </w:p>
    <w:p w14:paraId="31340A08">
      <w:pPr>
        <w:jc w:val="center"/>
        <w:rPr>
          <w:rFonts w:hint="eastAsia" w:ascii="Times New Roman" w:hAnsi="Times New Roman" w:eastAsia="宋体"/>
          <w:b/>
          <w:bCs/>
          <w:sz w:val="15"/>
          <w:szCs w:val="15"/>
          <w:lang w:eastAsia="zh-CN"/>
        </w:rPr>
      </w:pPr>
    </w:p>
    <w:p w14:paraId="073ABE16">
      <w:pPr>
        <w:jc w:val="center"/>
        <w:rPr>
          <w:rFonts w:hint="eastAsia" w:ascii="Times New Roman" w:hAnsi="Times New Roman" w:eastAsia="宋体"/>
          <w:b/>
          <w:bCs/>
          <w:sz w:val="32"/>
          <w:szCs w:val="32"/>
          <w:lang w:eastAsia="zh-CN"/>
        </w:rPr>
      </w:pPr>
    </w:p>
    <w:p w14:paraId="244561BA">
      <w:pPr>
        <w:rPr>
          <w:rFonts w:hint="eastAsia" w:ascii="Times New Roman" w:hAnsi="Times New Roman"/>
          <w:b/>
          <w:bCs/>
          <w:sz w:val="32"/>
          <w:szCs w:val="32"/>
        </w:rPr>
      </w:pPr>
    </w:p>
    <w:p w14:paraId="03A6CF1E">
      <w:pPr>
        <w:rPr>
          <w:rFonts w:hint="eastAsia" w:ascii="Times New Roman" w:hAnsi="Times New Roman"/>
          <w:b/>
          <w:bCs/>
          <w:sz w:val="32"/>
          <w:szCs w:val="32"/>
        </w:rPr>
      </w:pPr>
    </w:p>
    <w:p w14:paraId="462C9306">
      <w:pPr>
        <w:rPr>
          <w:rFonts w:hint="eastAsia" w:ascii="Times New Roman" w:hAnsi="Times New Roman"/>
          <w:b/>
          <w:bCs/>
          <w:sz w:val="32"/>
          <w:szCs w:val="32"/>
        </w:rPr>
      </w:pPr>
    </w:p>
    <w:p w14:paraId="3E69A074">
      <w:pPr>
        <w:rPr>
          <w:rFonts w:hint="eastAsia" w:ascii="Times New Roman" w:hAnsi="Times New Roman"/>
          <w:b/>
          <w:bCs/>
          <w:sz w:val="32"/>
          <w:szCs w:val="32"/>
        </w:rPr>
      </w:pPr>
    </w:p>
    <w:p w14:paraId="166B2EB6">
      <w:pPr>
        <w:rPr>
          <w:rFonts w:hint="eastAsia" w:ascii="Times New Roman" w:hAnsi="Times New Roman"/>
          <w:b/>
          <w:bCs/>
          <w:sz w:val="32"/>
          <w:szCs w:val="32"/>
        </w:rPr>
      </w:pPr>
    </w:p>
    <w:p w14:paraId="625E2B13">
      <w:pPr>
        <w:rPr>
          <w:rFonts w:hint="eastAsia" w:ascii="Times New Roman" w:hAnsi="Times New Roman"/>
          <w:b/>
          <w:bCs/>
          <w:sz w:val="32"/>
          <w:szCs w:val="32"/>
        </w:rPr>
      </w:pPr>
    </w:p>
    <w:p w14:paraId="4E205E20">
      <w:pPr>
        <w:jc w:val="center"/>
        <w:rPr>
          <w:rFonts w:hint="eastAsia" w:ascii="Times New Roman" w:hAnsi="Times New Roman"/>
          <w:b/>
          <w:bCs/>
          <w:sz w:val="32"/>
          <w:szCs w:val="32"/>
        </w:rPr>
      </w:pPr>
      <w:r>
        <w:rPr>
          <w:rFonts w:hint="eastAsia" w:ascii="Times New Roman" w:hAnsi="Times New Roman"/>
          <w:b/>
          <w:bCs/>
          <w:sz w:val="84"/>
          <w:szCs w:val="84"/>
        </w:rPr>
        <w:t>《</w:t>
      </w:r>
      <w:r>
        <w:rPr>
          <w:rFonts w:hint="eastAsia" w:ascii="Times New Roman" w:hAnsi="Times New Roman"/>
          <w:b/>
          <w:bCs/>
          <w:sz w:val="84"/>
          <w:szCs w:val="84"/>
          <w:lang w:val="en-US" w:eastAsia="zh-CN"/>
        </w:rPr>
        <w:t>经典绘本阅读指导</w:t>
      </w:r>
      <w:r>
        <w:rPr>
          <w:rFonts w:hint="eastAsia" w:ascii="Times New Roman" w:hAnsi="Times New Roman"/>
          <w:b/>
          <w:bCs/>
          <w:sz w:val="84"/>
          <w:szCs w:val="84"/>
        </w:rPr>
        <w:t>》</w:t>
      </w:r>
    </w:p>
    <w:p w14:paraId="633E115D">
      <w:pPr>
        <w:jc w:val="center"/>
        <w:rPr>
          <w:rFonts w:hint="eastAsia" w:ascii="Times New Roman" w:hAnsi="Times New Roman"/>
          <w:b/>
          <w:bCs/>
          <w:sz w:val="84"/>
          <w:szCs w:val="84"/>
        </w:rPr>
      </w:pPr>
      <w:r>
        <w:rPr>
          <w:rFonts w:hint="eastAsia" w:ascii="Times New Roman" w:hAnsi="Times New Roman"/>
          <w:b/>
          <w:bCs/>
          <w:sz w:val="52"/>
          <w:szCs w:val="52"/>
        </w:rPr>
        <w:t>（第二版）</w:t>
      </w:r>
    </w:p>
    <w:p w14:paraId="53C62071">
      <w:pPr>
        <w:jc w:val="center"/>
        <w:rPr>
          <w:rFonts w:hint="eastAsia" w:ascii="Times New Roman" w:hAnsi="Times New Roman"/>
          <w:b/>
          <w:bCs/>
          <w:sz w:val="72"/>
          <w:szCs w:val="72"/>
        </w:rPr>
      </w:pPr>
    </w:p>
    <w:p w14:paraId="0F990BC6">
      <w:pPr>
        <w:jc w:val="center"/>
        <w:rPr>
          <w:rFonts w:hint="eastAsia" w:ascii="Times New Roman" w:hAnsi="Times New Roman"/>
          <w:b/>
          <w:bCs/>
          <w:sz w:val="72"/>
          <w:szCs w:val="72"/>
        </w:rPr>
      </w:pPr>
      <w:r>
        <w:rPr>
          <w:rFonts w:hint="eastAsia" w:ascii="Times New Roman" w:hAnsi="Times New Roman"/>
          <w:b/>
          <w:bCs/>
          <w:sz w:val="72"/>
          <w:szCs w:val="72"/>
        </w:rPr>
        <w:t>教案</w:t>
      </w:r>
    </w:p>
    <w:p w14:paraId="2BB2FCDC">
      <w:pPr>
        <w:jc w:val="center"/>
        <w:rPr>
          <w:rFonts w:hint="eastAsia" w:ascii="Times New Roman" w:hAnsi="Times New Roman"/>
          <w:b/>
          <w:bCs/>
          <w:sz w:val="28"/>
          <w:szCs w:val="28"/>
        </w:rPr>
      </w:pPr>
    </w:p>
    <w:p w14:paraId="1B20BB93">
      <w:pPr>
        <w:jc w:val="both"/>
        <w:rPr>
          <w:rFonts w:hint="eastAsia" w:ascii="Times New Roman" w:hAnsi="Times New Roman"/>
          <w:b/>
          <w:bCs/>
          <w:sz w:val="28"/>
          <w:szCs w:val="28"/>
        </w:rPr>
      </w:pPr>
    </w:p>
    <w:p w14:paraId="5D860F39">
      <w:pPr>
        <w:jc w:val="both"/>
        <w:rPr>
          <w:rFonts w:hint="eastAsia" w:ascii="Times New Roman" w:hAnsi="Times New Roman"/>
          <w:b/>
          <w:bCs/>
          <w:sz w:val="28"/>
          <w:szCs w:val="28"/>
        </w:rPr>
      </w:pPr>
    </w:p>
    <w:p w14:paraId="2360F724">
      <w:pPr>
        <w:jc w:val="center"/>
        <w:rPr>
          <w:rFonts w:hint="eastAsia" w:ascii="Times New Roman" w:hAnsi="Times New Roman"/>
          <w:b/>
          <w:bCs/>
          <w:sz w:val="28"/>
          <w:szCs w:val="28"/>
        </w:rPr>
      </w:pPr>
    </w:p>
    <w:p w14:paraId="2CC97A4B">
      <w:pPr>
        <w:jc w:val="center"/>
        <w:rPr>
          <w:rFonts w:hint="eastAsia" w:ascii="Times New Roman" w:hAnsi="Times New Roman"/>
          <w:b/>
          <w:bCs/>
          <w:sz w:val="28"/>
          <w:szCs w:val="28"/>
        </w:rPr>
      </w:pPr>
    </w:p>
    <w:p w14:paraId="079152E9">
      <w:pPr>
        <w:jc w:val="center"/>
        <w:rPr>
          <w:rFonts w:hint="eastAsia" w:ascii="Times New Roman" w:hAnsi="Times New Roman"/>
          <w:b/>
          <w:bCs/>
          <w:sz w:val="28"/>
          <w:szCs w:val="28"/>
        </w:rPr>
      </w:pPr>
    </w:p>
    <w:p w14:paraId="3EAA64DE">
      <w:pPr>
        <w:jc w:val="both"/>
        <w:rPr>
          <w:rFonts w:hint="eastAsia" w:ascii="Times New Roman" w:hAnsi="Times New Roman"/>
          <w:b/>
          <w:bCs/>
          <w:sz w:val="28"/>
          <w:szCs w:val="28"/>
        </w:rPr>
      </w:pPr>
    </w:p>
    <w:p w14:paraId="7DA1AA0B">
      <w:pPr>
        <w:jc w:val="both"/>
        <w:rPr>
          <w:rFonts w:hint="eastAsia" w:ascii="Times New Roman" w:hAnsi="Times New Roman"/>
          <w:b/>
          <w:bCs/>
          <w:sz w:val="28"/>
          <w:szCs w:val="28"/>
        </w:rPr>
      </w:pPr>
    </w:p>
    <w:p w14:paraId="10E4971A">
      <w:pPr>
        <w:jc w:val="center"/>
        <w:rPr>
          <w:rFonts w:hint="eastAsia" w:ascii="Times New Roman" w:hAnsi="Times New Roman"/>
          <w:b/>
          <w:bCs/>
          <w:sz w:val="28"/>
          <w:szCs w:val="28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-95885</wp:posOffset>
                </wp:positionH>
                <wp:positionV relativeFrom="paragraph">
                  <wp:posOffset>294005</wp:posOffset>
                </wp:positionV>
                <wp:extent cx="7545070" cy="539750"/>
                <wp:effectExtent l="0" t="0" r="17780" b="12700"/>
                <wp:wrapNone/>
                <wp:docPr id="7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915410" y="9996170"/>
                          <a:ext cx="7545070" cy="539750"/>
                        </a:xfrm>
                        <a:prstGeom prst="rect">
                          <a:avLst/>
                        </a:prstGeom>
                        <a:gradFill>
                          <a:gsLst>
                            <a:gs pos="0">
                              <a:schemeClr val="accent1">
                                <a:lumMod val="0"/>
                                <a:lumOff val="100000"/>
                                <a:alpha val="100000"/>
                              </a:schemeClr>
                            </a:gs>
                            <a:gs pos="47000">
                              <a:schemeClr val="bg1">
                                <a:alpha val="0"/>
                              </a:schemeClr>
                            </a:gs>
                          </a:gsLst>
                          <a:path path="circle">
                            <a:fillToRect l="50000" t="50000" r="50000" b="50000"/>
                          </a:path>
                          <a:tileRect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C8F2203">
                            <w:pPr>
                              <w:rPr>
                                <w14:textFill>
                                  <w14:noFill/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7.55pt;margin-top:23.15pt;height:42.5pt;width:594.1pt;z-index:-251657216;v-text-anchor:middle;mso-width-relative:page;mso-height-relative:page;" fillcolor="#FFFFFF [20]" filled="t" stroked="f" coordsize="21600,21600" o:gfxdata="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">
                <v:fill type="gradientRadial" on="t" color2="#FFFFFF [3212]" o:opacity2="0f" focus="100%" focussize="0f,0f" focusposition="32768f,32768f" rotate="t">
                  <o:fill type="gradientRadial" v:ext="backwardCompatible"/>
                </v:fill>
                <v:stroke on="f" weight="1pt" miterlimit="8" joinstyle="miter"/>
                <v:imagedata o:title=""/>
                <o:lock v:ext="edit" aspectratio="f"/>
                <v:textbox>
                  <w:txbxContent>
                    <w:p w14:paraId="5C8F2203">
                      <w:pPr>
                        <w:rPr>
                          <w14:textFill>
                            <w14:noFill/>
                          </w14:textFill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7EB4B62C">
      <w:pPr>
        <w:jc w:val="center"/>
        <w:rPr>
          <w:rFonts w:hint="default" w:ascii="Times New Roman" w:hAnsi="Times New Roman" w:eastAsia="宋体"/>
          <w:b/>
          <w:bCs/>
          <w:sz w:val="36"/>
          <w:szCs w:val="36"/>
          <w:lang w:val="en-US" w:eastAsia="zh-CN"/>
        </w:rPr>
      </w:pPr>
      <w:r>
        <w:rPr>
          <w:rFonts w:hint="eastAsia" w:ascii="华文行楷" w:hAnsi="华文行楷" w:eastAsia="华文行楷" w:cs="华文行楷"/>
          <w:b w:val="0"/>
          <w:bCs w:val="0"/>
          <w:color w:val="auto"/>
          <w:sz w:val="36"/>
          <w:szCs w:val="36"/>
          <w:shd w:val="clear" w:fill="FFFFFF" w:themeFill="background1"/>
          <w:lang w:val="en-US" w:eastAsia="zh-CN"/>
        </w:rPr>
        <w:t>北京出版社</w:t>
      </w:r>
    </w:p>
    <w:p w14:paraId="22088188">
      <w:pPr>
        <w:jc w:val="center"/>
        <w:rPr>
          <w:rFonts w:hint="default" w:ascii="Times New Roman" w:hAnsi="Times New Roman" w:eastAsia="宋体"/>
          <w:b/>
          <w:bCs/>
          <w:sz w:val="28"/>
          <w:szCs w:val="28"/>
          <w:lang w:val="en-US" w:eastAsia="zh-CN"/>
        </w:rPr>
        <w:sectPr>
          <w:headerReference r:id="rId4" w:type="first"/>
          <w:headerReference r:id="rId3" w:type="default"/>
          <w:pgSz w:w="11906" w:h="16838"/>
          <w:pgMar w:top="283" w:right="170" w:bottom="283" w:left="170" w:header="0" w:footer="0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titlePg/>
          <w:docGrid w:type="lines" w:linePitch="312" w:charSpace="0"/>
        </w:sectPr>
      </w:pPr>
    </w:p>
    <w:p w14:paraId="2BB628D1">
      <w:pPr>
        <w:pStyle w:val="2"/>
        <w:bidi w:val="0"/>
        <w:jc w:val="center"/>
        <w:rPr>
          <w:rFonts w:hint="eastAsia" w:ascii="宋体" w:hAnsi="宋体" w:eastAsia="宋体" w:cs="宋体"/>
          <w:color w:val="auto"/>
          <w:lang w:eastAsia="zh-CN"/>
        </w:rPr>
      </w:pPr>
      <w:r>
        <w:rPr>
          <w:rFonts w:hint="eastAsia" w:ascii="宋体" w:hAnsi="宋体" w:eastAsia="宋体" w:cs="宋体"/>
          <w:color w:val="auto"/>
        </w:rPr>
        <w:t>项目</w:t>
      </w:r>
      <w:r>
        <w:rPr>
          <w:rFonts w:hint="eastAsia" w:ascii="宋体" w:hAnsi="宋体" w:cs="宋体"/>
          <w:color w:val="auto"/>
          <w:lang w:val="en-US" w:eastAsia="zh-CN"/>
        </w:rPr>
        <w:t>六</w:t>
      </w:r>
      <w:r>
        <w:rPr>
          <w:rFonts w:hint="eastAsia" w:ascii="宋体" w:hAnsi="宋体" w:eastAsia="宋体" w:cs="宋体"/>
          <w:color w:val="auto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auto"/>
          <w:lang w:eastAsia="zh-CN"/>
        </w:rPr>
        <w:t>绘本阅读教学</w:t>
      </w:r>
    </w:p>
    <w:tbl>
      <w:tblPr>
        <w:tblStyle w:val="11"/>
        <w:tblW w:w="11055" w:type="dxa"/>
        <w:jc w:val="center"/>
        <w:tblBorders>
          <w:top w:val="double" w:color="BE8F00" w:themeColor="accent4" w:themeShade="BF" w:sz="4" w:space="0"/>
          <w:left w:val="double" w:color="BE8F00" w:themeColor="accent4" w:themeShade="BF" w:sz="4" w:space="0"/>
          <w:bottom w:val="double" w:color="BE8F00" w:themeColor="accent4" w:themeShade="BF" w:sz="4" w:space="0"/>
          <w:right w:val="double" w:color="BE8F00" w:themeColor="accent4" w:themeShade="BF" w:sz="4" w:space="0"/>
          <w:insideH w:val="single" w:color="BE8F00" w:themeColor="accent4" w:themeShade="BF" w:sz="4" w:space="0"/>
          <w:insideV w:val="single" w:color="BE8F00" w:themeColor="accent4" w:themeShade="BF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61"/>
        <w:gridCol w:w="7479"/>
        <w:gridCol w:w="1915"/>
      </w:tblGrid>
      <w:tr w14:paraId="68527937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3A657FF0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 w:hanging="8"/>
              <w:jc w:val="center"/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</w:rPr>
              <w:t>课题</w:t>
            </w:r>
          </w:p>
        </w:tc>
        <w:tc>
          <w:tcPr>
            <w:tcW w:w="9394" w:type="dxa"/>
            <w:gridSpan w:val="2"/>
            <w:tcBorders>
              <w:tl2br w:val="nil"/>
              <w:tr2bl w:val="nil"/>
            </w:tcBorders>
            <w:vAlign w:val="center"/>
          </w:tcPr>
          <w:p w14:paraId="07F83238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rPr>
                <w:rFonts w:hint="eastAsia" w:ascii="Times New Roman" w:hAnsi="Times New Roman" w:eastAsia="宋体"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 w:eastAsia="宋体"/>
                <w:sz w:val="24"/>
                <w:szCs w:val="24"/>
                <w:lang w:eastAsia="zh-CN"/>
              </w:rPr>
              <w:t>绘本阅读教学概述</w:t>
            </w:r>
          </w:p>
        </w:tc>
      </w:tr>
      <w:tr w14:paraId="61E63850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4E31321F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 w:hanging="8"/>
              <w:jc w:val="center"/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</w:rPr>
              <w:t>课时</w:t>
            </w:r>
          </w:p>
        </w:tc>
        <w:tc>
          <w:tcPr>
            <w:tcW w:w="9394" w:type="dxa"/>
            <w:gridSpan w:val="2"/>
            <w:tcBorders>
              <w:tl2br w:val="nil"/>
              <w:tr2bl w:val="nil"/>
            </w:tcBorders>
            <w:vAlign w:val="center"/>
          </w:tcPr>
          <w:p w14:paraId="2B485C9E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  <w:lang w:val="en-US" w:eastAsia="zh-CN"/>
              </w:rPr>
              <w:t>3</w:t>
            </w:r>
            <w:r>
              <w:rPr>
                <w:rFonts w:hint="default" w:ascii="Times New Roman" w:hAnsi="宋体"/>
                <w:sz w:val="24"/>
                <w:szCs w:val="24"/>
              </w:rPr>
              <w:t>课时</w:t>
            </w:r>
            <w:r>
              <w:rPr>
                <w:rFonts w:hint="eastAsia" w:ascii="Times New Roman" w:hAnsi="宋体"/>
                <w:sz w:val="24"/>
                <w:szCs w:val="24"/>
              </w:rPr>
              <w:t>（</w:t>
            </w:r>
            <w:r>
              <w:rPr>
                <w:rFonts w:hint="eastAsia" w:ascii="Times New Roman" w:hAnsi="宋体"/>
                <w:sz w:val="24"/>
                <w:szCs w:val="24"/>
                <w:lang w:val="en-US" w:eastAsia="zh-CN"/>
              </w:rPr>
              <w:t>135</w:t>
            </w:r>
            <w:r>
              <w:rPr>
                <w:rFonts w:hint="eastAsia" w:ascii="Times New Roman" w:hAnsi="宋体"/>
                <w:sz w:val="24"/>
                <w:szCs w:val="24"/>
              </w:rPr>
              <w:t>min）。</w:t>
            </w:r>
          </w:p>
        </w:tc>
      </w:tr>
      <w:tr w14:paraId="6FD30752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2D74685A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 w:hanging="8"/>
              <w:jc w:val="center"/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</w:rPr>
              <w:t>教学目标</w:t>
            </w:r>
          </w:p>
        </w:tc>
        <w:tc>
          <w:tcPr>
            <w:tcW w:w="9394" w:type="dxa"/>
            <w:gridSpan w:val="2"/>
            <w:tcBorders>
              <w:tl2br w:val="nil"/>
              <w:tr2bl w:val="nil"/>
            </w:tcBorders>
            <w:vAlign w:val="center"/>
          </w:tcPr>
          <w:p w14:paraId="416D6FF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/>
                <w:b/>
                <w:color w:val="806000" w:themeColor="accent4" w:themeShade="80"/>
                <w:sz w:val="24"/>
                <w:szCs w:val="24"/>
              </w:rPr>
            </w:pPr>
            <w:r>
              <w:rPr>
                <w:rFonts w:hint="default" w:hAnsi="宋体"/>
                <w:b/>
                <w:color w:val="806000" w:themeColor="accent4" w:themeShade="80"/>
                <w:sz w:val="24"/>
                <w:szCs w:val="24"/>
              </w:rPr>
              <w:t>知识</w:t>
            </w:r>
            <w:r>
              <w:rPr>
                <w:rFonts w:hint="eastAsia" w:hAnsi="宋体"/>
                <w:b/>
                <w:color w:val="806000" w:themeColor="accent4" w:themeShade="80"/>
                <w:sz w:val="24"/>
                <w:szCs w:val="24"/>
              </w:rPr>
              <w:t>技能</w:t>
            </w:r>
            <w:r>
              <w:rPr>
                <w:rFonts w:hint="default" w:hAnsi="宋体"/>
                <w:b/>
                <w:color w:val="806000" w:themeColor="accent4" w:themeShade="80"/>
                <w:sz w:val="24"/>
                <w:szCs w:val="24"/>
              </w:rPr>
              <w:t>目标：</w:t>
            </w:r>
          </w:p>
          <w:p w14:paraId="131C1F9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textAlignment w:val="auto"/>
              <w:rPr>
                <w:rFonts w:hint="eastAsia" w:ascii="Times New Roman" w:hAnsi="宋体" w:eastAsia="宋体"/>
                <w:bCs/>
                <w:sz w:val="24"/>
                <w:szCs w:val="24"/>
              </w:rPr>
            </w:pPr>
            <w:r>
              <w:rPr>
                <w:rFonts w:hint="eastAsia" w:ascii="Times New Roman" w:hAnsi="宋体" w:eastAsia="宋体"/>
                <w:bCs/>
                <w:sz w:val="24"/>
                <w:szCs w:val="24"/>
              </w:rPr>
              <w:t>1</w:t>
            </w:r>
            <w:r>
              <w:rPr>
                <w:rFonts w:hint="eastAsia" w:ascii="Times New Roman" w:hAnsi="宋体" w:eastAsia="宋体"/>
                <w:bCs/>
                <w:sz w:val="24"/>
                <w:szCs w:val="24"/>
                <w:lang w:val="en-US" w:eastAsia="zh-CN"/>
              </w:rPr>
              <w:t>.</w:t>
            </w:r>
            <w:r>
              <w:rPr>
                <w:rFonts w:hint="eastAsia" w:ascii="Times New Roman" w:hAnsi="宋体" w:eastAsia="宋体"/>
                <w:bCs/>
                <w:sz w:val="24"/>
                <w:szCs w:val="24"/>
              </w:rPr>
              <w:t>认识绘本</w:t>
            </w:r>
            <w:r>
              <w:rPr>
                <w:rFonts w:hint="eastAsia" w:ascii="Times New Roman" w:hAnsi="宋体"/>
                <w:bCs/>
                <w:sz w:val="24"/>
                <w:szCs w:val="24"/>
                <w:lang w:val="en-US" w:eastAsia="zh-CN"/>
              </w:rPr>
              <w:t>阅读教学</w:t>
            </w:r>
            <w:r>
              <w:rPr>
                <w:rFonts w:hint="eastAsia" w:ascii="Times New Roman" w:hAnsi="宋体" w:eastAsia="宋体"/>
                <w:bCs/>
                <w:sz w:val="24"/>
                <w:szCs w:val="24"/>
              </w:rPr>
              <w:t>的基本概念，</w:t>
            </w:r>
            <w:r>
              <w:rPr>
                <w:rFonts w:hint="eastAsia" w:ascii="Times New Roman" w:hAnsi="宋体"/>
                <w:bCs/>
                <w:sz w:val="24"/>
                <w:szCs w:val="24"/>
                <w:lang w:val="en-US" w:eastAsia="zh-CN"/>
              </w:rPr>
              <w:t>理解绘本阅读教学的意义</w:t>
            </w:r>
            <w:r>
              <w:rPr>
                <w:rFonts w:hint="eastAsia" w:ascii="Times New Roman" w:hAnsi="宋体" w:eastAsia="宋体"/>
                <w:bCs/>
                <w:sz w:val="24"/>
                <w:szCs w:val="24"/>
              </w:rPr>
              <w:t>。</w:t>
            </w:r>
          </w:p>
          <w:p w14:paraId="089577C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Times New Roman" w:hAnsi="宋体" w:eastAsia="宋体"/>
                <w:bCs/>
                <w:sz w:val="24"/>
                <w:szCs w:val="24"/>
              </w:rPr>
              <w:t>2</w:t>
            </w:r>
            <w:r>
              <w:rPr>
                <w:rFonts w:hint="eastAsia" w:ascii="Times New Roman" w:hAnsi="宋体" w:eastAsia="宋体"/>
                <w:bCs/>
                <w:sz w:val="24"/>
                <w:szCs w:val="24"/>
                <w:lang w:val="en-US" w:eastAsia="zh-CN"/>
              </w:rPr>
              <w:t>.</w:t>
            </w:r>
            <w:r>
              <w:rPr>
                <w:rFonts w:hint="eastAsia" w:ascii="Times New Roman" w:hAnsi="宋体" w:eastAsia="宋体"/>
                <w:bCs/>
                <w:sz w:val="24"/>
                <w:szCs w:val="24"/>
              </w:rPr>
              <w:t>了解绘本</w:t>
            </w:r>
            <w:r>
              <w:rPr>
                <w:rFonts w:hint="eastAsia" w:ascii="Times New Roman" w:hAnsi="宋体"/>
                <w:bCs/>
                <w:sz w:val="24"/>
                <w:szCs w:val="24"/>
                <w:lang w:val="en-US" w:eastAsia="zh-CN"/>
              </w:rPr>
              <w:t>阅读教学</w:t>
            </w:r>
            <w:r>
              <w:rPr>
                <w:rFonts w:hint="eastAsia" w:ascii="Times New Roman" w:hAnsi="宋体" w:eastAsia="宋体"/>
                <w:bCs/>
                <w:sz w:val="24"/>
                <w:szCs w:val="24"/>
              </w:rPr>
              <w:t>的</w:t>
            </w:r>
            <w:r>
              <w:rPr>
                <w:rFonts w:hint="eastAsia" w:ascii="Times New Roman" w:hAnsi="宋体"/>
                <w:bCs/>
                <w:sz w:val="24"/>
                <w:szCs w:val="24"/>
                <w:lang w:val="en-US" w:eastAsia="zh-CN"/>
              </w:rPr>
              <w:t>原则及素材的选择的原则</w:t>
            </w:r>
            <w:r>
              <w:rPr>
                <w:rFonts w:hint="eastAsia" w:ascii="Times New Roman" w:hAnsi="宋体" w:eastAsia="宋体"/>
                <w:bCs/>
                <w:sz w:val="24"/>
                <w:szCs w:val="24"/>
              </w:rPr>
              <w:t>，初步掌握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“四段六步骤法”的活动设计方法。</w:t>
            </w:r>
          </w:p>
          <w:p w14:paraId="49BC368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textAlignment w:val="auto"/>
              <w:rPr>
                <w:rFonts w:hint="default" w:ascii="Times New Roman" w:hAnsi="宋体" w:eastAsia="宋体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宋体" w:eastAsia="宋体"/>
                <w:bCs/>
                <w:sz w:val="24"/>
                <w:szCs w:val="24"/>
                <w:lang w:val="en-US" w:eastAsia="zh-CN"/>
              </w:rPr>
              <w:t>3.</w:t>
            </w:r>
            <w:r>
              <w:rPr>
                <w:rFonts w:hint="default" w:ascii="Times New Roman" w:hAnsi="宋体" w:eastAsia="宋体"/>
                <w:bCs/>
                <w:sz w:val="24"/>
                <w:szCs w:val="24"/>
              </w:rPr>
              <w:t>运用所学的绘本</w:t>
            </w:r>
            <w:r>
              <w:rPr>
                <w:rFonts w:hint="eastAsia" w:ascii="Times New Roman" w:hAnsi="宋体"/>
                <w:bCs/>
                <w:sz w:val="24"/>
                <w:szCs w:val="24"/>
                <w:lang w:val="en-US" w:eastAsia="zh-CN"/>
              </w:rPr>
              <w:t>教学策略及注意事项</w:t>
            </w:r>
            <w:r>
              <w:rPr>
                <w:rFonts w:hint="default" w:ascii="Times New Roman" w:hAnsi="宋体" w:eastAsia="宋体"/>
                <w:bCs/>
                <w:sz w:val="24"/>
                <w:szCs w:val="24"/>
              </w:rPr>
              <w:t>，</w:t>
            </w:r>
            <w:r>
              <w:rPr>
                <w:rFonts w:hint="eastAsia" w:ascii="Times New Roman" w:hAnsi="宋体"/>
                <w:bCs/>
                <w:sz w:val="24"/>
                <w:szCs w:val="24"/>
                <w:lang w:val="en-US" w:eastAsia="zh-CN"/>
              </w:rPr>
              <w:t>尝试</w:t>
            </w:r>
            <w:r>
              <w:rPr>
                <w:rFonts w:hint="default" w:ascii="Times New Roman" w:hAnsi="宋体" w:eastAsia="宋体"/>
                <w:bCs/>
                <w:sz w:val="24"/>
                <w:szCs w:val="24"/>
              </w:rPr>
              <w:t>为适龄儿童</w:t>
            </w:r>
            <w:r>
              <w:rPr>
                <w:rFonts w:hint="eastAsia" w:ascii="Times New Roman" w:hAnsi="宋体"/>
                <w:bCs/>
                <w:sz w:val="24"/>
                <w:szCs w:val="24"/>
                <w:lang w:val="en-US" w:eastAsia="zh-CN"/>
              </w:rPr>
              <w:t>设计简单的教学活动</w:t>
            </w:r>
          </w:p>
          <w:p w14:paraId="0320FAC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b/>
                <w:color w:val="806000" w:themeColor="accent4" w:themeShade="80"/>
                <w:sz w:val="24"/>
                <w:szCs w:val="24"/>
              </w:rPr>
            </w:pPr>
            <w:r>
              <w:rPr>
                <w:rFonts w:hint="default" w:ascii="Times New Roman" w:hAnsi="Times New Roman"/>
                <w:b/>
                <w:color w:val="806000" w:themeColor="accent4" w:themeShade="80"/>
                <w:sz w:val="24"/>
                <w:szCs w:val="24"/>
              </w:rPr>
              <w:t>思政育人目标</w:t>
            </w:r>
            <w:r>
              <w:rPr>
                <w:rFonts w:hint="eastAsia" w:ascii="Times New Roman" w:hAnsi="Times New Roman"/>
                <w:b/>
                <w:color w:val="806000" w:themeColor="accent4" w:themeShade="80"/>
                <w:sz w:val="24"/>
                <w:szCs w:val="24"/>
              </w:rPr>
              <w:t>：</w:t>
            </w:r>
          </w:p>
          <w:p w14:paraId="1043AA6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-6" w:right="0" w:firstLine="480" w:firstLineChars="200"/>
              <w:textAlignment w:val="auto"/>
              <w:rPr>
                <w:rFonts w:hint="default" w:ascii="Times New Roman" w:hAnsi="Times New Roman" w:eastAsia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/>
                <w:sz w:val="24"/>
                <w:szCs w:val="24"/>
                <w:lang w:val="en-US" w:eastAsia="zh-CN"/>
              </w:rPr>
              <w:t>通过对绘本阅读教学目标的设定，</w:t>
            </w:r>
            <w:r>
              <w:rPr>
                <w:rFonts w:hint="default" w:ascii="Times New Roman" w:hAnsi="Times New Roman"/>
                <w:sz w:val="24"/>
                <w:szCs w:val="24"/>
              </w:rPr>
              <w:t>明</w:t>
            </w:r>
            <w:r>
              <w:rPr>
                <w:rFonts w:hint="eastAsia" w:ascii="Times New Roman" w:hAnsi="Times New Roman"/>
                <w:sz w:val="24"/>
                <w:szCs w:val="24"/>
                <w:lang w:val="en-US" w:eastAsia="zh-CN"/>
              </w:rPr>
              <w:t>确</w:t>
            </w:r>
            <w:r>
              <w:rPr>
                <w:rFonts w:hint="default" w:ascii="Times New Roman" w:hAnsi="Times New Roman"/>
                <w:sz w:val="24"/>
                <w:szCs w:val="24"/>
              </w:rPr>
              <w:t>绘本</w:t>
            </w:r>
            <w:r>
              <w:rPr>
                <w:rFonts w:hint="eastAsia" w:ascii="Times New Roman" w:hAnsi="Times New Roman"/>
                <w:sz w:val="24"/>
                <w:szCs w:val="24"/>
                <w:lang w:val="en-US" w:eastAsia="zh-CN"/>
              </w:rPr>
              <w:t>教学</w:t>
            </w:r>
            <w:r>
              <w:rPr>
                <w:rFonts w:hint="default" w:ascii="Times New Roman" w:hAnsi="Times New Roman"/>
                <w:sz w:val="24"/>
                <w:szCs w:val="24"/>
              </w:rPr>
              <w:t>的重要意义，</w:t>
            </w:r>
            <w:r>
              <w:rPr>
                <w:rFonts w:hint="eastAsia" w:ascii="Times New Roman" w:hAnsi="Times New Roman"/>
                <w:sz w:val="24"/>
                <w:szCs w:val="24"/>
                <w:lang w:val="en-US" w:eastAsia="zh-CN"/>
              </w:rPr>
              <w:t>引导幼儿树立正确的价值观与道德品格。</w:t>
            </w:r>
          </w:p>
        </w:tc>
      </w:tr>
      <w:tr w14:paraId="0C2E561B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3F834F26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 w:hanging="8"/>
              <w:jc w:val="center"/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</w:rPr>
              <w:t>教学重难点</w:t>
            </w:r>
          </w:p>
        </w:tc>
        <w:tc>
          <w:tcPr>
            <w:tcW w:w="9394" w:type="dxa"/>
            <w:gridSpan w:val="2"/>
            <w:tcBorders>
              <w:tl2br w:val="nil"/>
              <w:tr2bl w:val="nil"/>
            </w:tcBorders>
            <w:vAlign w:val="center"/>
          </w:tcPr>
          <w:p w14:paraId="03F58B4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 w:eastAsia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/>
                <w:b/>
                <w:color w:val="806000" w:themeColor="accent4" w:themeShade="80"/>
                <w:sz w:val="24"/>
                <w:szCs w:val="24"/>
              </w:rPr>
              <w:t>教学重点：</w:t>
            </w:r>
            <w:r>
              <w:rPr>
                <w:rFonts w:hint="eastAsia" w:ascii="Times New Roman" w:hAnsi="宋体" w:eastAsia="宋体"/>
                <w:bCs/>
                <w:sz w:val="24"/>
                <w:szCs w:val="24"/>
              </w:rPr>
              <w:t>绘本</w:t>
            </w:r>
            <w:r>
              <w:rPr>
                <w:rFonts w:hint="eastAsia" w:ascii="Times New Roman" w:hAnsi="宋体"/>
                <w:bCs/>
                <w:sz w:val="24"/>
                <w:szCs w:val="24"/>
                <w:lang w:val="en-US" w:eastAsia="zh-CN"/>
              </w:rPr>
              <w:t>阅读教学的活动设计</w:t>
            </w:r>
          </w:p>
          <w:p w14:paraId="3F08151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 w:eastAsia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/>
                <w:b/>
                <w:color w:val="806000" w:themeColor="accent4" w:themeShade="80"/>
                <w:sz w:val="24"/>
                <w:szCs w:val="24"/>
              </w:rPr>
              <w:t>教学难点：</w:t>
            </w:r>
            <w:r>
              <w:rPr>
                <w:rFonts w:hint="eastAsia" w:ascii="Times New Roman" w:hAnsi="宋体"/>
                <w:bCs/>
                <w:sz w:val="24"/>
                <w:szCs w:val="24"/>
                <w:lang w:val="en-US" w:eastAsia="zh-CN"/>
              </w:rPr>
              <w:t>绘本阅读教学目标的撰写</w:t>
            </w:r>
          </w:p>
        </w:tc>
      </w:tr>
      <w:tr w14:paraId="16C0D016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6BE571D7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 w:hanging="8"/>
              <w:jc w:val="center"/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</w:rPr>
              <w:t>教学方法</w:t>
            </w:r>
          </w:p>
        </w:tc>
        <w:tc>
          <w:tcPr>
            <w:tcW w:w="9394" w:type="dxa"/>
            <w:gridSpan w:val="2"/>
            <w:tcBorders>
              <w:tl2br w:val="nil"/>
              <w:tr2bl w:val="nil"/>
            </w:tcBorders>
            <w:vAlign w:val="center"/>
          </w:tcPr>
          <w:p w14:paraId="75F0BA3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 w:eastAsia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宋体"/>
                <w:sz w:val="24"/>
                <w:szCs w:val="24"/>
              </w:rPr>
              <w:t>讲授法、问答法、讨论法</w:t>
            </w:r>
            <w:r>
              <w:rPr>
                <w:rFonts w:hint="eastAsia" w:ascii="Times New Roman" w:hAnsi="宋体"/>
                <w:sz w:val="24"/>
                <w:szCs w:val="24"/>
                <w:lang w:eastAsia="zh-CN"/>
              </w:rPr>
              <w:t>（</w:t>
            </w:r>
            <w:r>
              <w:rPr>
                <w:rFonts w:hint="eastAsia" w:ascii="Times New Roman" w:hAnsi="宋体"/>
                <w:sz w:val="24"/>
                <w:szCs w:val="24"/>
                <w:lang w:val="en-US" w:eastAsia="zh-CN"/>
              </w:rPr>
              <w:t>集体、小组）</w:t>
            </w:r>
          </w:p>
        </w:tc>
      </w:tr>
      <w:tr w14:paraId="0F09FB8A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6B60302B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 w:hanging="8"/>
              <w:jc w:val="center"/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</w:rPr>
              <w:t>教学用具</w:t>
            </w:r>
          </w:p>
        </w:tc>
        <w:tc>
          <w:tcPr>
            <w:tcW w:w="9394" w:type="dxa"/>
            <w:gridSpan w:val="2"/>
            <w:tcBorders>
              <w:tl2br w:val="nil"/>
              <w:tr2bl w:val="nil"/>
            </w:tcBorders>
            <w:vAlign w:val="center"/>
          </w:tcPr>
          <w:p w14:paraId="51579E5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宋体"/>
                <w:sz w:val="24"/>
                <w:szCs w:val="24"/>
              </w:rPr>
              <w:t>电脑、</w:t>
            </w:r>
            <w:r>
              <w:rPr>
                <w:rFonts w:hint="eastAsia" w:ascii="Times New Roman" w:hAnsi="宋体"/>
                <w:sz w:val="24"/>
                <w:szCs w:val="24"/>
                <w:lang w:val="en-US" w:eastAsia="zh-CN"/>
              </w:rPr>
              <w:t>一体机</w:t>
            </w:r>
            <w:r>
              <w:rPr>
                <w:rFonts w:hint="eastAsia" w:ascii="Times New Roman" w:hAnsi="宋体"/>
                <w:sz w:val="24"/>
                <w:szCs w:val="24"/>
              </w:rPr>
              <w:t>、</w:t>
            </w:r>
            <w:r>
              <w:rPr>
                <w:rFonts w:hint="default" w:ascii="Times New Roman" w:hAnsi="宋体"/>
                <w:sz w:val="24"/>
                <w:szCs w:val="24"/>
              </w:rPr>
              <w:t>多媒体</w:t>
            </w:r>
            <w:r>
              <w:rPr>
                <w:rFonts w:hint="eastAsia" w:ascii="Times New Roman" w:hAnsi="宋体"/>
                <w:sz w:val="24"/>
                <w:szCs w:val="24"/>
              </w:rPr>
              <w:t>课件、教材</w:t>
            </w:r>
          </w:p>
        </w:tc>
      </w:tr>
      <w:tr w14:paraId="0D465C50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00FEDAFE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 w:hanging="8"/>
              <w:jc w:val="center"/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</w:rPr>
              <w:t>教学设计</w:t>
            </w:r>
          </w:p>
        </w:tc>
        <w:tc>
          <w:tcPr>
            <w:tcW w:w="9394" w:type="dxa"/>
            <w:gridSpan w:val="2"/>
            <w:tcBorders>
              <w:tl2br w:val="nil"/>
              <w:tr2bl w:val="nil"/>
            </w:tcBorders>
            <w:vAlign w:val="center"/>
          </w:tcPr>
          <w:p w14:paraId="6A3E35E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 w:eastAsia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第</w:t>
            </w:r>
            <w:r>
              <w:rPr>
                <w:rFonts w:hint="default" w:ascii="Times New Roman" w:hAnsi="宋体"/>
                <w:kern w:val="0"/>
                <w:sz w:val="24"/>
                <w:szCs w:val="24"/>
              </w:rPr>
              <w:t>1</w:t>
            </w: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节课：</w:t>
            </w:r>
            <w:r>
              <w:rPr>
                <w:rFonts w:hint="eastAsia" w:ascii="Times New Roman" w:hAnsi="宋体"/>
                <w:sz w:val="24"/>
                <w:szCs w:val="24"/>
                <w:lang w:eastAsia="zh-CN"/>
              </w:rPr>
              <w:t>考勤</w:t>
            </w:r>
            <w:r>
              <w:rPr>
                <w:rFonts w:hint="eastAsia" w:ascii="Times New Roman" w:hAnsi="宋体"/>
                <w:sz w:val="24"/>
                <w:szCs w:val="24"/>
              </w:rPr>
              <w:t>（</w:t>
            </w:r>
            <w:r>
              <w:rPr>
                <w:rFonts w:hint="eastAsia" w:ascii="Times New Roman" w:hAnsi="宋体"/>
                <w:sz w:val="24"/>
                <w:szCs w:val="24"/>
                <w:lang w:val="en-US" w:eastAsia="zh-CN"/>
              </w:rPr>
              <w:t>2</w:t>
            </w:r>
            <w:r>
              <w:rPr>
                <w:rFonts w:hint="eastAsia" w:ascii="Times New Roman" w:hAnsi="宋体"/>
                <w:sz w:val="24"/>
                <w:szCs w:val="24"/>
              </w:rPr>
              <w:t>min）--</w:t>
            </w:r>
            <w:r>
              <w:rPr>
                <w:rFonts w:hint="eastAsia" w:ascii="Times New Roman" w:hAnsi="宋体"/>
                <w:sz w:val="24"/>
                <w:szCs w:val="24"/>
                <w:lang w:eastAsia="zh-CN"/>
              </w:rPr>
              <w:t>知识讲解</w:t>
            </w:r>
            <w:r>
              <w:rPr>
                <w:rFonts w:hint="eastAsia" w:ascii="Times New Roman" w:hAnsi="宋体"/>
                <w:sz w:val="24"/>
                <w:szCs w:val="24"/>
              </w:rPr>
              <w:t>（</w:t>
            </w:r>
            <w:r>
              <w:rPr>
                <w:rFonts w:hint="default" w:ascii="Times New Roman" w:hAnsi="宋体"/>
                <w:sz w:val="24"/>
                <w:szCs w:val="24"/>
              </w:rPr>
              <w:t>40</w:t>
            </w:r>
            <w:r>
              <w:rPr>
                <w:rFonts w:hint="eastAsia" w:ascii="Times New Roman" w:hAnsi="宋体"/>
                <w:sz w:val="24"/>
                <w:szCs w:val="24"/>
              </w:rPr>
              <w:t>min）</w:t>
            </w:r>
            <w:r>
              <w:rPr>
                <w:rFonts w:hint="eastAsia" w:ascii="Times New Roman" w:hAnsi="宋体"/>
                <w:sz w:val="24"/>
                <w:szCs w:val="24"/>
                <w:lang w:val="en-US" w:eastAsia="zh-CN"/>
              </w:rPr>
              <w:t>--作业布置（3min）</w:t>
            </w:r>
          </w:p>
          <w:p w14:paraId="7B38343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 w:eastAsia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第</w:t>
            </w:r>
            <w:r>
              <w:rPr>
                <w:rFonts w:hint="default" w:ascii="Times New Roman" w:hAnsi="宋体"/>
                <w:kern w:val="0"/>
                <w:sz w:val="24"/>
                <w:szCs w:val="24"/>
              </w:rPr>
              <w:t>2</w:t>
            </w: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节课：</w:t>
            </w:r>
            <w:r>
              <w:rPr>
                <w:rFonts w:hint="eastAsia" w:ascii="Times New Roman" w:hAnsi="宋体"/>
                <w:sz w:val="24"/>
                <w:szCs w:val="24"/>
                <w:lang w:eastAsia="zh-CN"/>
              </w:rPr>
              <w:t>知识讲解</w:t>
            </w:r>
            <w:r>
              <w:rPr>
                <w:rFonts w:hint="eastAsia" w:ascii="Times New Roman" w:hAnsi="宋体"/>
                <w:sz w:val="24"/>
                <w:szCs w:val="24"/>
              </w:rPr>
              <w:t>（40min）--</w:t>
            </w:r>
            <w:r>
              <w:rPr>
                <w:rFonts w:hint="eastAsia" w:ascii="Times New Roman" w:hAnsi="宋体"/>
                <w:sz w:val="24"/>
                <w:szCs w:val="24"/>
                <w:lang w:eastAsia="zh-CN"/>
              </w:rPr>
              <w:t>课堂小结</w:t>
            </w:r>
            <w:r>
              <w:rPr>
                <w:rFonts w:hint="eastAsia" w:ascii="Times New Roman" w:hAnsi="宋体"/>
                <w:sz w:val="24"/>
                <w:szCs w:val="24"/>
              </w:rPr>
              <w:t>（3min）</w:t>
            </w:r>
            <w:r>
              <w:rPr>
                <w:rFonts w:hint="eastAsia" w:ascii="Times New Roman" w:hAnsi="宋体"/>
                <w:sz w:val="24"/>
                <w:szCs w:val="24"/>
                <w:lang w:val="en-US" w:eastAsia="zh-CN"/>
              </w:rPr>
              <w:t>--作业布置（2min）</w:t>
            </w:r>
          </w:p>
          <w:p w14:paraId="6092E48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 w:val="24"/>
                <w:szCs w:val="24"/>
              </w:rPr>
            </w:pP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第</w:t>
            </w:r>
            <w:r>
              <w:rPr>
                <w:rFonts w:hint="default" w:ascii="Times New Roman" w:hAnsi="宋体"/>
                <w:kern w:val="0"/>
                <w:sz w:val="24"/>
                <w:szCs w:val="24"/>
              </w:rPr>
              <w:t>3</w:t>
            </w: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节课：</w:t>
            </w:r>
            <w:r>
              <w:rPr>
                <w:rFonts w:hint="eastAsia" w:ascii="Times New Roman" w:hAnsi="宋体"/>
                <w:sz w:val="24"/>
                <w:szCs w:val="24"/>
                <w:lang w:eastAsia="zh-CN"/>
              </w:rPr>
              <w:t>知识讲解</w:t>
            </w:r>
            <w:r>
              <w:rPr>
                <w:rFonts w:hint="eastAsia" w:ascii="Times New Roman" w:hAnsi="宋体"/>
                <w:sz w:val="24"/>
                <w:szCs w:val="24"/>
              </w:rPr>
              <w:t>（40min）--</w:t>
            </w:r>
            <w:r>
              <w:rPr>
                <w:rFonts w:hint="eastAsia" w:ascii="Times New Roman" w:hAnsi="宋体"/>
                <w:sz w:val="24"/>
                <w:szCs w:val="24"/>
                <w:lang w:eastAsia="zh-CN"/>
              </w:rPr>
              <w:t>课堂小结</w:t>
            </w:r>
            <w:r>
              <w:rPr>
                <w:rFonts w:hint="eastAsia" w:ascii="Times New Roman" w:hAnsi="宋体"/>
                <w:sz w:val="24"/>
                <w:szCs w:val="24"/>
              </w:rPr>
              <w:t>（3min）--</w:t>
            </w:r>
            <w:r>
              <w:rPr>
                <w:rFonts w:hint="eastAsia" w:ascii="Times New Roman" w:hAnsi="宋体"/>
                <w:sz w:val="24"/>
                <w:szCs w:val="24"/>
                <w:lang w:eastAsia="zh-CN"/>
              </w:rPr>
              <w:t>作业布置</w:t>
            </w:r>
            <w:r>
              <w:rPr>
                <w:rFonts w:hint="eastAsia" w:ascii="Times New Roman" w:hAnsi="宋体"/>
                <w:sz w:val="24"/>
                <w:szCs w:val="24"/>
              </w:rPr>
              <w:t>（2min）</w:t>
            </w:r>
          </w:p>
        </w:tc>
      </w:tr>
      <w:tr w14:paraId="2B201C0A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7E5F00" w:themeFill="accent4" w:themeFillShade="7F"/>
            <w:vAlign w:val="center"/>
          </w:tcPr>
          <w:p w14:paraId="7D2DE4C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eastAsia" w:ascii="宋体" w:hAnsi="宋体" w:eastAsia="宋体" w:cs="宋体"/>
                <w:b/>
                <w:bCs w:val="0"/>
                <w:color w:val="FFFFFF" w:themeColor="background1"/>
                <w:sz w:val="28"/>
                <w:szCs w:val="28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FFFFFF" w:themeColor="background1"/>
                <w:sz w:val="28"/>
                <w:szCs w:val="28"/>
                <w14:textFill>
                  <w14:solidFill>
                    <w14:schemeClr w14:val="bg1"/>
                  </w14:solidFill>
                </w14:textFill>
              </w:rPr>
              <w:t>教学过程</w:t>
            </w:r>
          </w:p>
        </w:tc>
        <w:tc>
          <w:tcPr>
            <w:tcW w:w="7479" w:type="dxa"/>
            <w:tcBorders>
              <w:tl2br w:val="nil"/>
              <w:tr2bl w:val="nil"/>
            </w:tcBorders>
            <w:shd w:val="clear" w:color="auto" w:fill="7E5F00" w:themeFill="accent4" w:themeFillShade="7F"/>
            <w:vAlign w:val="center"/>
          </w:tcPr>
          <w:p w14:paraId="1A5E04C6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/>
              <w:jc w:val="center"/>
              <w:rPr>
                <w:rFonts w:hint="default" w:ascii="Times New Roman" w:hAnsi="Times New Roman"/>
                <w:b/>
                <w:bCs w:val="0"/>
                <w:color w:val="FFFFFF" w:themeColor="background1"/>
                <w:sz w:val="28"/>
                <w:szCs w:val="28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FFFFFF" w:themeColor="background1"/>
                <w:sz w:val="28"/>
                <w:szCs w:val="28"/>
                <w14:textFill>
                  <w14:solidFill>
                    <w14:schemeClr w14:val="bg1"/>
                  </w14:solidFill>
                </w14:textFill>
              </w:rPr>
              <w:t>主要教学内容及步骤</w:t>
            </w:r>
          </w:p>
        </w:tc>
        <w:tc>
          <w:tcPr>
            <w:tcW w:w="1915" w:type="dxa"/>
            <w:tcBorders>
              <w:tl2br w:val="nil"/>
              <w:tr2bl w:val="nil"/>
            </w:tcBorders>
            <w:shd w:val="clear" w:color="auto" w:fill="7E5F00" w:themeFill="accent4" w:themeFillShade="7F"/>
            <w:vAlign w:val="center"/>
          </w:tcPr>
          <w:p w14:paraId="0E745AE9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/>
              <w:jc w:val="center"/>
              <w:rPr>
                <w:rFonts w:hint="default" w:ascii="Times New Roman" w:hAnsi="Times New Roman"/>
                <w:b/>
                <w:bCs w:val="0"/>
                <w:color w:val="FFFFFF" w:themeColor="background1"/>
                <w:sz w:val="28"/>
                <w:szCs w:val="28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default" w:ascii="Times New Roman" w:hAnsi="Times New Roman"/>
                <w:b/>
                <w:bCs w:val="0"/>
                <w:color w:val="FFFFFF" w:themeColor="background1"/>
                <w:sz w:val="28"/>
                <w:szCs w:val="28"/>
                <w14:textFill>
                  <w14:solidFill>
                    <w14:schemeClr w14:val="bg1"/>
                  </w14:solidFill>
                </w14:textFill>
              </w:rPr>
              <w:t>设计意图</w:t>
            </w:r>
          </w:p>
        </w:tc>
      </w:tr>
      <w:tr w14:paraId="6FC11AC6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7AE186E0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 w:hanging="8"/>
              <w:jc w:val="center"/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  <w:lang w:eastAsia="zh-CN"/>
              </w:rPr>
              <w:t>考勤</w:t>
            </w:r>
          </w:p>
          <w:p w14:paraId="372947C0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 w:hanging="8"/>
              <w:jc w:val="center"/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  <w:lang w:val="en-US" w:eastAsia="zh-CN"/>
              </w:rPr>
              <w:t>2min</w:t>
            </w:r>
            <w:r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  <w:lang w:eastAsia="zh-CN"/>
              </w:rPr>
              <w:t>）</w:t>
            </w:r>
          </w:p>
        </w:tc>
        <w:tc>
          <w:tcPr>
            <w:tcW w:w="7479" w:type="dxa"/>
            <w:tcBorders>
              <w:tl2br w:val="nil"/>
              <w:tr2bl w:val="nil"/>
            </w:tcBorders>
            <w:vAlign w:val="center"/>
          </w:tcPr>
          <w:p w14:paraId="35EA289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left"/>
              <w:textAlignment w:val="auto"/>
              <w:rPr>
                <w:rFonts w:hint="eastAsia" w:ascii="Times New Roman" w:hAnsi="Times New Roman"/>
                <w:color w:val="C00000"/>
                <w:sz w:val="24"/>
                <w:szCs w:val="24"/>
              </w:rPr>
            </w:pPr>
            <w:r>
              <w:rPr>
                <w:rFonts w:hint="eastAsia" w:ascii="Times New Roman" w:hAnsi="Times New Roman"/>
                <w:color w:val="C00000"/>
                <w:sz w:val="24"/>
                <w:szCs w:val="24"/>
              </w:rPr>
              <w:t>■</w:t>
            </w:r>
            <w:r>
              <w:rPr>
                <w:rFonts w:hint="eastAsia" w:ascii="Times New Roman" w:hAnsi="Times New Roman"/>
                <w:color w:val="C00000"/>
                <w:sz w:val="24"/>
                <w:szCs w:val="24"/>
                <w:lang w:eastAsia="zh-CN"/>
              </w:rPr>
              <w:t>【教师】</w:t>
            </w:r>
            <w:r>
              <w:rPr>
                <w:rFonts w:hint="eastAsia" w:ascii="Times New Roman" w:hAnsi="Times New Roman"/>
                <w:color w:val="C00000"/>
                <w:sz w:val="24"/>
                <w:szCs w:val="24"/>
              </w:rPr>
              <w:t>清点上课人数，记录好考勤</w:t>
            </w:r>
          </w:p>
          <w:p w14:paraId="60D150D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left"/>
              <w:textAlignment w:val="auto"/>
              <w:rPr>
                <w:rFonts w:hint="eastAsia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color w:val="548235" w:themeColor="accent6" w:themeShade="BF"/>
                <w:sz w:val="24"/>
                <w:szCs w:val="24"/>
              </w:rPr>
              <w:t>■</w:t>
            </w:r>
            <w:r>
              <w:rPr>
                <w:rFonts w:hint="eastAsia" w:ascii="Times New Roman" w:hAnsi="Times New Roman"/>
                <w:color w:val="548235" w:themeColor="accent6" w:themeShade="BF"/>
                <w:sz w:val="24"/>
                <w:szCs w:val="24"/>
                <w:lang w:eastAsia="zh-CN"/>
              </w:rPr>
              <w:t>【学生】</w:t>
            </w:r>
            <w:r>
              <w:rPr>
                <w:rFonts w:hint="eastAsia" w:ascii="Times New Roman" w:hAnsi="Times New Roman"/>
                <w:color w:val="548235" w:themeColor="accent6" w:themeShade="BF"/>
                <w:sz w:val="24"/>
                <w:szCs w:val="24"/>
              </w:rPr>
              <w:t>班干部报请假人员及原因</w:t>
            </w:r>
          </w:p>
        </w:tc>
        <w:tc>
          <w:tcPr>
            <w:tcW w:w="1915" w:type="dxa"/>
            <w:tcBorders>
              <w:tl2br w:val="nil"/>
              <w:tr2bl w:val="nil"/>
            </w:tcBorders>
            <w:vAlign w:val="center"/>
          </w:tcPr>
          <w:p w14:paraId="712FA50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Times New Roman" w:hAnsi="Times New Roman"/>
                <w:b w:val="0"/>
                <w:bCs w:val="0"/>
                <w:sz w:val="24"/>
                <w:szCs w:val="24"/>
              </w:rPr>
              <w:t>培养学生的组织纪律性,掌握学生的出勤情况</w:t>
            </w:r>
          </w:p>
        </w:tc>
      </w:tr>
      <w:tr w14:paraId="602F1EF4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4A47281F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  <w:lang w:eastAsia="zh-CN"/>
              </w:rPr>
              <w:t>知识讲解</w:t>
            </w:r>
          </w:p>
          <w:p w14:paraId="5FA03BB9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 w:hanging="8"/>
              <w:jc w:val="center"/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color w:val="806000" w:themeColor="accent4" w:themeShade="80"/>
                <w:sz w:val="28"/>
                <w:szCs w:val="28"/>
              </w:rPr>
              <w:t>（</w:t>
            </w:r>
            <w:r>
              <w:rPr>
                <w:rFonts w:hint="eastAsia" w:ascii="宋体" w:hAnsi="宋体" w:eastAsia="宋体" w:cs="宋体"/>
                <w:color w:val="806000" w:themeColor="accent4" w:themeShade="80"/>
                <w:sz w:val="28"/>
                <w:szCs w:val="28"/>
                <w:lang w:val="en-US" w:eastAsia="zh-CN"/>
              </w:rPr>
              <w:t>40</w:t>
            </w:r>
            <w:r>
              <w:rPr>
                <w:rFonts w:hint="eastAsia" w:ascii="宋体" w:hAnsi="宋体" w:eastAsia="宋体" w:cs="宋体"/>
                <w:color w:val="806000" w:themeColor="accent4" w:themeShade="80"/>
                <w:sz w:val="28"/>
                <w:szCs w:val="28"/>
              </w:rPr>
              <w:t>min）</w:t>
            </w:r>
          </w:p>
        </w:tc>
        <w:tc>
          <w:tcPr>
            <w:tcW w:w="7479" w:type="dxa"/>
            <w:tcBorders>
              <w:tl2br w:val="nil"/>
              <w:tr2bl w:val="nil"/>
            </w:tcBorders>
            <w:vAlign w:val="center"/>
          </w:tcPr>
          <w:p w14:paraId="0D7AACD4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 w:val="0"/>
                <w:bCs/>
                <w:color w:val="C0000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/>
                <w:b/>
                <w:color w:val="C00000"/>
                <w:sz w:val="24"/>
                <w:szCs w:val="24"/>
              </w:rPr>
              <w:t>【教师】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  <w:t>讲解绘本阅读教学概述</w:t>
            </w:r>
          </w:p>
          <w:p w14:paraId="4D2442A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 w:eastAsia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宋体" w:eastAsia="宋体"/>
                <w:b/>
                <w:bCs/>
                <w:sz w:val="24"/>
                <w:szCs w:val="24"/>
                <w:lang w:val="en-US" w:eastAsia="zh-CN"/>
              </w:rPr>
              <w:t>一、</w:t>
            </w:r>
            <w:r>
              <w:rPr>
                <w:rFonts w:hint="eastAsia" w:ascii="Times New Roman" w:hAnsi="宋体" w:eastAsia="宋体"/>
                <w:b/>
                <w:bCs/>
                <w:sz w:val="24"/>
                <w:szCs w:val="24"/>
                <w:lang w:val="en-US" w:eastAsia="zh-CN"/>
              </w:rPr>
              <w:t>绘本阅读教学的概念</w:t>
            </w:r>
          </w:p>
          <w:p w14:paraId="3DBC865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239" w:leftChars="114" w:right="0" w:firstLine="470" w:firstLineChars="196"/>
              <w:rPr>
                <w:rFonts w:hint="default" w:ascii="Times New Roman" w:hAnsi="宋体" w:eastAsia="宋体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宋体" w:eastAsia="宋体"/>
                <w:sz w:val="24"/>
                <w:szCs w:val="24"/>
                <w:lang w:val="en-US" w:eastAsia="zh-CN"/>
              </w:rPr>
              <w:t>绘本阅读教学，是指教师有目的、有计划、有组织地利用绘本作为素材，帮助幼儿感知绘本、提升幼儿阅读能力的全过程；是在教师的引导下，幼儿对绘本进行探究的过程中引发思考的活动，是师生共同进步的活动。</w:t>
            </w:r>
          </w:p>
          <w:p w14:paraId="6F8EA50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b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/>
                <w:b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二、</w:t>
            </w: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绘本阅读教学的意义与原则</w:t>
            </w:r>
          </w:p>
          <w:p w14:paraId="1A81DAC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2" w:firstLineChars="200"/>
              <w:textAlignment w:val="auto"/>
              <w:rPr>
                <w:rFonts w:hint="default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/>
                <w:b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（一）绘本阅读教学的意义</w:t>
            </w:r>
          </w:p>
          <w:p w14:paraId="784CC66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239" w:leftChars="114" w:right="0" w:firstLine="470" w:firstLineChars="196"/>
              <w:rPr>
                <w:rFonts w:hint="eastAsia" w:ascii="Times New Roman" w:hAnsi="宋体" w:eastAsia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宋体" w:eastAsia="宋体"/>
                <w:sz w:val="24"/>
                <w:szCs w:val="24"/>
                <w:lang w:val="en-US" w:eastAsia="zh-CN"/>
              </w:rPr>
              <w:t>1.让儿童充分享受阅读的快乐</w:t>
            </w:r>
          </w:p>
          <w:p w14:paraId="22A7175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239" w:leftChars="114" w:right="0" w:firstLine="470" w:firstLineChars="196"/>
              <w:rPr>
                <w:rFonts w:hint="eastAsia" w:ascii="Times New Roman" w:hAnsi="宋体" w:eastAsia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宋体" w:eastAsia="宋体"/>
                <w:sz w:val="24"/>
                <w:szCs w:val="24"/>
                <w:lang w:val="en-US" w:eastAsia="zh-CN"/>
              </w:rPr>
              <w:t>幼儿在与同伴、教师的积极互动中，可以有效地提高合作学习的能力，共同分享阅读的快乐，大大提高阅读的兴趣和积极性。</w:t>
            </w:r>
          </w:p>
          <w:p w14:paraId="7F2D927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239" w:leftChars="114" w:right="0" w:firstLine="470" w:firstLineChars="196"/>
              <w:rPr>
                <w:rFonts w:hint="eastAsia" w:ascii="Times New Roman" w:hAnsi="宋体" w:eastAsia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宋体" w:eastAsia="宋体"/>
                <w:sz w:val="24"/>
                <w:szCs w:val="24"/>
                <w:lang w:val="en-US" w:eastAsia="zh-CN"/>
              </w:rPr>
              <w:t>2.让儿童的阅读更加深入</w:t>
            </w:r>
          </w:p>
          <w:p w14:paraId="0810F19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239" w:leftChars="114" w:right="0" w:firstLine="470" w:firstLineChars="196"/>
              <w:rPr>
                <w:rFonts w:hint="eastAsia" w:ascii="Times New Roman" w:hAnsi="宋体" w:eastAsia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宋体" w:eastAsia="宋体"/>
                <w:sz w:val="24"/>
                <w:szCs w:val="24"/>
                <w:lang w:val="en-US" w:eastAsia="zh-CN"/>
              </w:rPr>
              <w:t>在教学活动中，不同幼儿的特殊需要更加容易被教师发现，从而提供前期的帮助，并且可以引导幼儿集体讨论、相互协商、组织幼儿共同阅读。</w:t>
            </w:r>
          </w:p>
          <w:p w14:paraId="140F87A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2" w:firstLineChars="200"/>
              <w:textAlignment w:val="auto"/>
              <w:rPr>
                <w:rFonts w:hint="default" w:ascii="Times New Roman" w:hAnsi="Times New Roman"/>
                <w:b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/>
                <w:b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（二）绘本阅读教学的原则</w:t>
            </w:r>
          </w:p>
          <w:p w14:paraId="77A6ABC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720" w:firstLineChars="300"/>
              <w:textAlignment w:val="auto"/>
              <w:rPr>
                <w:rFonts w:hint="default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1.</w:t>
            </w:r>
            <w:r>
              <w:rPr>
                <w:rFonts w:hint="default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整合性原则</w:t>
            </w:r>
          </w:p>
          <w:p w14:paraId="397B727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（1）幼儿经验与教师经验的整合</w:t>
            </w:r>
          </w:p>
          <w:p w14:paraId="6C9506F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（2）静态学习和动态学习的整合</w:t>
            </w:r>
          </w:p>
          <w:p w14:paraId="6917260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（3）自编故事和文本故事的整合</w:t>
            </w:r>
          </w:p>
          <w:p w14:paraId="23133CF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（4）多种手段（学科）的整合</w:t>
            </w:r>
          </w:p>
          <w:p w14:paraId="3862A16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（5）生活中渗透性学习与课堂教学的整合</w:t>
            </w:r>
          </w:p>
          <w:p w14:paraId="61A463D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（6）园内阅读和亲子阅读的整合</w:t>
            </w:r>
          </w:p>
          <w:p w14:paraId="17F524E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720" w:firstLineChars="300"/>
              <w:textAlignment w:val="auto"/>
              <w:rPr>
                <w:rFonts w:hint="default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2.提升</w:t>
            </w:r>
            <w:r>
              <w:rPr>
                <w:rFonts w:hint="default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性原则</w:t>
            </w:r>
          </w:p>
          <w:p w14:paraId="38F74C6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幼儿阅读绘本多从感性出发，阅读能力往往受生活经验和认知水平的局限，在教师指导下的绘本阅读教学可以帮助幼儿进行深度阅读，积累阅读经验，提升阅读水平。</w:t>
            </w:r>
          </w:p>
          <w:p w14:paraId="667D874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eastAsia" w:ascii="Times New Roman" w:hAnsi="Times New Roman"/>
                <w:b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三、绘本阅读教学的素材选择</w:t>
            </w:r>
          </w:p>
          <w:p w14:paraId="6C4A090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（一）素材的选择原则</w:t>
            </w:r>
          </w:p>
          <w:p w14:paraId="64BDAD6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1.真善美为中心------基于阅读价值观和阅读理念上的考虑</w:t>
            </w:r>
          </w:p>
          <w:p w14:paraId="1A2422C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textAlignment w:val="auto"/>
              <w:rPr>
                <w:rFonts w:hint="default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2.</w:t>
            </w:r>
            <w:r>
              <w:rPr>
                <w:rFonts w:hint="default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儿童为中心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------</w:t>
            </w:r>
            <w:r>
              <w:rPr>
                <w:rFonts w:hint="default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基于阅读本体和阅读对象上的考虑</w:t>
            </w:r>
          </w:p>
          <w:p w14:paraId="7230566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textAlignment w:val="auto"/>
              <w:rPr>
                <w:rFonts w:hint="default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3.</w:t>
            </w:r>
            <w:r>
              <w:rPr>
                <w:rFonts w:hint="default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讲故事为中心</w:t>
            </w: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------</w:t>
            </w:r>
            <w:r>
              <w:rPr>
                <w:rFonts w:hint="default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基于阅读内容和文本类型上的考虑</w:t>
            </w:r>
          </w:p>
          <w:p w14:paraId="67387DB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textAlignment w:val="auto"/>
              <w:rPr>
                <w:rFonts w:hint="default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（二）</w:t>
            </w:r>
            <w:r>
              <w:rPr>
                <w:rFonts w:hint="default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素材的选择标准</w:t>
            </w:r>
          </w:p>
          <w:p w14:paraId="04A6657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1.适宜性。</w:t>
            </w:r>
          </w:p>
          <w:p w14:paraId="12CEF5F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textAlignment w:val="auto"/>
              <w:rPr>
                <w:rFonts w:hint="default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2.绘画风格多样性主题不必拘泥一种/</w:t>
            </w:r>
          </w:p>
          <w:p w14:paraId="4CA18A5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3.经典流传的的绘本、耐人寻味</w:t>
            </w:r>
          </w:p>
          <w:p w14:paraId="53C09AB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4.绘本内容符合我国国情，避免有宗教色彩的题材。</w:t>
            </w:r>
          </w:p>
          <w:p w14:paraId="55C2CF9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（我国很多原创绘本也是非常优秀的，可做教学活动首选。）</w:t>
            </w:r>
          </w:p>
          <w:p w14:paraId="00B1BB1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选材建议</w:t>
            </w:r>
          </w:p>
          <w:p w14:paraId="2B73F73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420" w:leftChars="200" w:right="0" w:rightChars="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小班——图画直观、细节少、文字少、色彩鲜艳；人物可爱生动；</w:t>
            </w:r>
          </w:p>
          <w:p w14:paraId="2E27CE8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420" w:leftChars="200" w:right="0" w:rightChars="0"/>
              <w:textAlignment w:val="auto"/>
              <w:rPr>
                <w:rFonts w:hint="default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中班——画面细节稍多，对幼儿观察要求提高；动物数量和种类增多；内容更丰富、注重幼儿想象，一般画面上文字短小。</w:t>
            </w:r>
          </w:p>
          <w:p w14:paraId="2B6B0C0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420" w:leftChars="200" w:right="0" w:rightChars="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大班——画面物形丰富，细节更多，情节发展较复杂，给幼儿观察、猜测、推理的机会较多，让幼儿有表达角色独白和对话的可能，</w:t>
            </w:r>
          </w:p>
          <w:p w14:paraId="573E871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420" w:leftChars="200" w:right="0" w:rightChars="0"/>
              <w:textAlignment w:val="auto"/>
              <w:rPr>
                <w:rFonts w:hint="default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使阅读具有个性化和提升性，一般画面上应该有一段文字。</w:t>
            </w:r>
          </w:p>
          <w:p w14:paraId="7332125F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4"/>
                <w:szCs w:val="24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4"/>
                <w:szCs w:val="24"/>
                <w:lang w:val="en-US" w:eastAsia="zh-CN" w:bidi="ar"/>
              </w:rPr>
              <w:t>思考、讨论。</w:t>
            </w:r>
          </w:p>
        </w:tc>
        <w:tc>
          <w:tcPr>
            <w:tcW w:w="1915" w:type="dxa"/>
            <w:tcBorders>
              <w:tl2br w:val="nil"/>
              <w:tr2bl w:val="nil"/>
            </w:tcBorders>
            <w:vAlign w:val="center"/>
          </w:tcPr>
          <w:p w14:paraId="3F4C8FA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b w:val="0"/>
                <w:bCs w:val="0"/>
                <w:sz w:val="24"/>
                <w:szCs w:val="24"/>
              </w:rPr>
            </w:pPr>
            <w:r>
              <w:rPr>
                <w:rFonts w:hint="eastAsia" w:ascii="Times New Roman" w:hAnsi="Times New Roman"/>
                <w:b w:val="0"/>
                <w:bCs w:val="0"/>
                <w:sz w:val="24"/>
                <w:szCs w:val="24"/>
              </w:rPr>
              <w:t>讲解绘本</w:t>
            </w:r>
            <w:r>
              <w:rPr>
                <w:rFonts w:hint="eastAsia" w:ascii="Times New Roman" w:hAnsi="Times New Roman"/>
                <w:b w:val="0"/>
                <w:bCs w:val="0"/>
                <w:sz w:val="24"/>
                <w:szCs w:val="24"/>
                <w:lang w:val="en-US" w:eastAsia="zh-CN"/>
              </w:rPr>
              <w:t>教学</w:t>
            </w:r>
            <w:r>
              <w:rPr>
                <w:rFonts w:hint="eastAsia" w:ascii="Times New Roman" w:hAnsi="Times New Roman"/>
                <w:b w:val="0"/>
                <w:bCs w:val="0"/>
                <w:sz w:val="24"/>
                <w:szCs w:val="24"/>
              </w:rPr>
              <w:t>的概念与</w:t>
            </w:r>
            <w:r>
              <w:rPr>
                <w:rFonts w:hint="eastAsia" w:ascii="Times New Roman" w:hAnsi="Times New Roman"/>
                <w:b w:val="0"/>
                <w:bCs w:val="0"/>
                <w:sz w:val="24"/>
                <w:szCs w:val="24"/>
                <w:lang w:val="en-US" w:eastAsia="zh-CN"/>
              </w:rPr>
              <w:t>原则</w:t>
            </w:r>
            <w:r>
              <w:rPr>
                <w:rFonts w:hint="eastAsia" w:ascii="Times New Roman" w:hAnsi="Times New Roman"/>
                <w:b w:val="0"/>
                <w:bCs w:val="0"/>
                <w:sz w:val="24"/>
                <w:szCs w:val="24"/>
              </w:rPr>
              <w:t>，</w:t>
            </w:r>
            <w:r>
              <w:rPr>
                <w:rFonts w:hint="eastAsia" w:ascii="Times New Roman" w:hAnsi="Times New Roman"/>
                <w:b w:val="0"/>
                <w:bCs w:val="0"/>
                <w:sz w:val="24"/>
                <w:szCs w:val="24"/>
                <w:lang w:eastAsia="zh-CN"/>
              </w:rPr>
              <w:t>让学生更加</w:t>
            </w:r>
            <w:r>
              <w:rPr>
                <w:rFonts w:hint="eastAsia" w:ascii="Times New Roman" w:hAnsi="Times New Roman"/>
                <w:b w:val="0"/>
                <w:bCs w:val="0"/>
                <w:sz w:val="24"/>
                <w:szCs w:val="24"/>
                <w:lang w:val="en-US" w:eastAsia="zh-CN"/>
              </w:rPr>
              <w:t>了解绘本教学的意义</w:t>
            </w:r>
            <w:r>
              <w:rPr>
                <w:rFonts w:hint="eastAsia" w:ascii="Times New Roman" w:hAnsi="Times New Roman"/>
                <w:b w:val="0"/>
                <w:bCs w:val="0"/>
                <w:sz w:val="24"/>
                <w:szCs w:val="24"/>
                <w:lang w:eastAsia="zh-CN"/>
              </w:rPr>
              <w:t>，从而</w:t>
            </w:r>
            <w:r>
              <w:rPr>
                <w:rFonts w:hint="eastAsia" w:ascii="Times New Roman" w:hAnsi="Times New Roman"/>
                <w:b w:val="0"/>
                <w:bCs w:val="0"/>
                <w:sz w:val="24"/>
                <w:szCs w:val="24"/>
              </w:rPr>
              <w:t>激发学生的学习欲望。</w:t>
            </w:r>
          </w:p>
        </w:tc>
      </w:tr>
      <w:tr w14:paraId="550F1DBA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35E9C012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 w:hanging="8"/>
              <w:jc w:val="center"/>
              <w:rPr>
                <w:rFonts w:hint="eastAsia" w:ascii="宋体" w:hAnsi="宋体" w:eastAsia="宋体" w:cs="宋体"/>
                <w:color w:val="806000" w:themeColor="accent4" w:themeShade="80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  <w:lang w:eastAsia="zh-CN"/>
              </w:rPr>
              <w:t>作业布置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806000" w:themeColor="accent4" w:themeShade="80"/>
                <w:sz w:val="28"/>
                <w:szCs w:val="28"/>
              </w:rPr>
              <w:t>（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806000" w:themeColor="accent4" w:themeShade="80"/>
                <w:sz w:val="28"/>
                <w:szCs w:val="28"/>
                <w:lang w:val="en-US" w:eastAsia="zh-CN"/>
              </w:rPr>
              <w:t>3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806000" w:themeColor="accent4" w:themeShade="80"/>
                <w:sz w:val="28"/>
                <w:szCs w:val="28"/>
              </w:rPr>
              <w:t>min）</w:t>
            </w:r>
          </w:p>
        </w:tc>
        <w:tc>
          <w:tcPr>
            <w:tcW w:w="7479" w:type="dxa"/>
            <w:tcBorders>
              <w:tl2br w:val="nil"/>
              <w:tr2bl w:val="nil"/>
            </w:tcBorders>
            <w:vAlign w:val="center"/>
          </w:tcPr>
          <w:p w14:paraId="00DA96F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  <w:t>布置课后作业</w:t>
            </w:r>
          </w:p>
          <w:p w14:paraId="427A281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80" w:firstLineChars="200"/>
              <w:rPr>
                <w:rFonts w:hint="eastAsia" w:hAnsi="宋体" w:eastAsia="宋体"/>
                <w:bCs/>
                <w:sz w:val="24"/>
                <w:szCs w:val="24"/>
                <w:lang w:eastAsia="zh-CN"/>
              </w:rPr>
            </w:pPr>
            <w:r>
              <w:rPr>
                <w:rFonts w:hint="eastAsia" w:hAnsi="宋体"/>
                <w:bCs/>
                <w:sz w:val="24"/>
                <w:szCs w:val="24"/>
                <w:lang w:val="en-US" w:eastAsia="zh-CN"/>
              </w:rPr>
              <w:t>简述绘本阅读教学的六原则</w:t>
            </w:r>
            <w:r>
              <w:rPr>
                <w:rFonts w:hint="eastAsia" w:hAnsi="宋体"/>
                <w:bCs/>
                <w:sz w:val="24"/>
                <w:szCs w:val="24"/>
                <w:lang w:eastAsia="zh-CN"/>
              </w:rPr>
              <w:t>。</w:t>
            </w:r>
          </w:p>
        </w:tc>
        <w:tc>
          <w:tcPr>
            <w:tcW w:w="1915" w:type="dxa"/>
            <w:tcBorders>
              <w:tl2br w:val="nil"/>
              <w:tr2bl w:val="nil"/>
            </w:tcBorders>
            <w:vAlign w:val="center"/>
          </w:tcPr>
          <w:p w14:paraId="475677B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  <w:t>通过课后练习，使学生巩固所学新知识</w:t>
            </w:r>
          </w:p>
        </w:tc>
      </w:tr>
      <w:tr w14:paraId="60F906B3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23A97AEE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  <w:lang w:eastAsia="zh-CN"/>
              </w:rPr>
              <w:t>知识讲解</w:t>
            </w:r>
          </w:p>
          <w:p w14:paraId="549F0169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 w:hanging="8"/>
              <w:jc w:val="center"/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color w:val="806000" w:themeColor="accent4" w:themeShade="80"/>
                <w:sz w:val="28"/>
                <w:szCs w:val="28"/>
              </w:rPr>
              <w:t>（40min）</w:t>
            </w:r>
          </w:p>
        </w:tc>
        <w:tc>
          <w:tcPr>
            <w:tcW w:w="7479" w:type="dxa"/>
            <w:tcBorders>
              <w:tl2br w:val="nil"/>
              <w:tr2bl w:val="nil"/>
            </w:tcBorders>
            <w:vAlign w:val="center"/>
          </w:tcPr>
          <w:p w14:paraId="5F5B887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  <w:t>讲解绘本阅读教学的步骤与方法</w:t>
            </w:r>
          </w:p>
          <w:p w14:paraId="241B7AB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723" w:firstLineChars="300"/>
              <w:jc w:val="both"/>
              <w:textAlignment w:val="auto"/>
              <w:rPr>
                <w:rFonts w:hint="default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一、绘本教学活动前的准备</w:t>
            </w:r>
          </w:p>
          <w:p w14:paraId="1978BE7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2" w:firstLineChars="200"/>
              <w:jc w:val="both"/>
              <w:textAlignment w:val="auto"/>
              <w:rPr>
                <w:rFonts w:hint="default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（一）研读绘本内容（熟练朗读文字3—5遍</w:t>
            </w: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）</w:t>
            </w:r>
          </w:p>
          <w:p w14:paraId="35BFC05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left"/>
              <w:textAlignment w:val="auto"/>
              <w:rPr>
                <w:rFonts w:hint="default" w:ascii="Times New Roman" w:hAnsi="宋体" w:eastAsia="宋体" w:cs="Times New Roman"/>
                <w:b w:val="0"/>
                <w:bCs w:val="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default" w:ascii="Times New Roman" w:hAnsi="宋体" w:eastAsia="宋体" w:cs="Times New Roman"/>
                <w:b w:val="0"/>
                <w:bCs w:val="0"/>
                <w:kern w:val="2"/>
                <w:sz w:val="24"/>
                <w:szCs w:val="24"/>
                <w:lang w:val="en-US" w:eastAsia="zh-CN" w:bidi="ar-SA"/>
              </w:rPr>
              <w:t>教师应对绘本进行多次翻阅、细微观察、反复推敲，才能挖掘出绘本内容情节的线索，从而找准教学的突破点和重难点。绘本的情节线索也是优秀的绘本具有的共性价值。</w:t>
            </w:r>
          </w:p>
          <w:p w14:paraId="46E838D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2" w:firstLineChars="200"/>
              <w:jc w:val="both"/>
              <w:textAlignment w:val="auto"/>
              <w:rPr>
                <w:rFonts w:hint="default" w:ascii="宋体" w:hAnsi="宋体" w:eastAsia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（二）</w:t>
            </w:r>
            <w:r>
              <w:rPr>
                <w:rFonts w:hint="default" w:ascii="宋体" w:hAnsi="宋体" w:eastAsia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了解绘本结构</w:t>
            </w:r>
          </w:p>
          <w:p w14:paraId="0F2E36A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left"/>
              <w:textAlignment w:val="auto"/>
              <w:rPr>
                <w:rFonts w:hint="default" w:ascii="Times New Roman" w:hAnsi="宋体" w:eastAsia="宋体" w:cs="Times New Roman"/>
                <w:b w:val="0"/>
                <w:bCs w:val="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default" w:ascii="Times New Roman" w:hAnsi="宋体" w:eastAsia="宋体" w:cs="Times New Roman"/>
                <w:b w:val="0"/>
                <w:bCs w:val="0"/>
                <w:kern w:val="2"/>
                <w:sz w:val="24"/>
                <w:szCs w:val="24"/>
                <w:lang w:val="en-US" w:eastAsia="zh-CN" w:bidi="ar-SA"/>
              </w:rPr>
              <w:t>（1）发现封面（包括腰封）</w:t>
            </w:r>
          </w:p>
          <w:p w14:paraId="18B97DE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left"/>
              <w:textAlignment w:val="auto"/>
              <w:rPr>
                <w:rFonts w:hint="default" w:ascii="Times New Roman" w:hAnsi="宋体" w:eastAsia="宋体" w:cs="Times New Roman"/>
                <w:b w:val="0"/>
                <w:bCs w:val="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default" w:ascii="Times New Roman" w:hAnsi="宋体" w:eastAsia="宋体" w:cs="Times New Roman"/>
                <w:b w:val="0"/>
                <w:bCs w:val="0"/>
                <w:kern w:val="2"/>
                <w:sz w:val="24"/>
                <w:szCs w:val="24"/>
                <w:lang w:val="en-US" w:eastAsia="zh-CN" w:bidi="ar-SA"/>
              </w:rPr>
              <w:t>（2）发现环衬</w:t>
            </w:r>
          </w:p>
          <w:p w14:paraId="7F62761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left"/>
              <w:textAlignment w:val="auto"/>
              <w:rPr>
                <w:rFonts w:hint="default" w:ascii="Times New Roman" w:hAnsi="宋体" w:eastAsia="宋体" w:cs="Times New Roman"/>
                <w:b w:val="0"/>
                <w:bCs w:val="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default" w:ascii="Times New Roman" w:hAnsi="宋体" w:eastAsia="宋体" w:cs="Times New Roman"/>
                <w:b w:val="0"/>
                <w:bCs w:val="0"/>
                <w:kern w:val="2"/>
                <w:sz w:val="24"/>
                <w:szCs w:val="24"/>
                <w:lang w:val="en-US" w:eastAsia="zh-CN" w:bidi="ar-SA"/>
              </w:rPr>
              <w:t>（3）发现会讲故事的扉页</w:t>
            </w:r>
          </w:p>
          <w:p w14:paraId="6712B96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left"/>
              <w:textAlignment w:val="auto"/>
              <w:rPr>
                <w:rFonts w:hint="default" w:ascii="Times New Roman" w:hAnsi="宋体" w:eastAsia="宋体" w:cs="Times New Roman"/>
                <w:b w:val="0"/>
                <w:bCs w:val="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default" w:ascii="Times New Roman" w:hAnsi="宋体" w:eastAsia="宋体" w:cs="Times New Roman"/>
                <w:b w:val="0"/>
                <w:bCs w:val="0"/>
                <w:kern w:val="2"/>
                <w:sz w:val="24"/>
                <w:szCs w:val="24"/>
                <w:lang w:val="en-US" w:eastAsia="zh-CN" w:bidi="ar-SA"/>
              </w:rPr>
              <w:t>（4）发现正文</w:t>
            </w:r>
          </w:p>
          <w:p w14:paraId="09B72FE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left"/>
              <w:textAlignment w:val="auto"/>
              <w:rPr>
                <w:rFonts w:hint="default" w:ascii="Times New Roman" w:hAnsi="宋体" w:eastAsia="宋体" w:cs="Times New Roman"/>
                <w:b w:val="0"/>
                <w:bCs w:val="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default" w:ascii="Times New Roman" w:hAnsi="宋体" w:eastAsia="宋体" w:cs="Times New Roman"/>
                <w:b w:val="0"/>
                <w:bCs w:val="0"/>
                <w:kern w:val="2"/>
                <w:sz w:val="24"/>
                <w:szCs w:val="24"/>
                <w:lang w:val="en-US" w:eastAsia="zh-CN" w:bidi="ar-SA"/>
              </w:rPr>
              <w:t>（5）发现并未结束的封底</w:t>
            </w:r>
          </w:p>
          <w:p w14:paraId="781B36D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2" w:firstLineChars="200"/>
              <w:jc w:val="both"/>
              <w:textAlignment w:val="auto"/>
              <w:rPr>
                <w:rFonts w:hint="default" w:ascii="宋体" w:hAnsi="宋体" w:eastAsia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（三）</w:t>
            </w:r>
            <w:r>
              <w:rPr>
                <w:rFonts w:hint="default" w:ascii="宋体" w:hAnsi="宋体" w:eastAsia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查阅相关教学资料</w:t>
            </w:r>
          </w:p>
          <w:p w14:paraId="7C64C92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2" w:firstLineChars="200"/>
              <w:jc w:val="both"/>
              <w:textAlignment w:val="auto"/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（四）充分分析、挖掘素材的教育契机</w:t>
            </w:r>
          </w:p>
          <w:p w14:paraId="6F56CB1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2" w:firstLineChars="200"/>
              <w:jc w:val="both"/>
              <w:textAlignment w:val="auto"/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（五）需要思考的内容</w:t>
            </w:r>
          </w:p>
          <w:p w14:paraId="0BD8ED2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（1）对画面细节的思考</w:t>
            </w:r>
          </w:p>
          <w:p w14:paraId="55108CA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（2）对文字语言的思考</w:t>
            </w:r>
          </w:p>
          <w:p w14:paraId="31CAE52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（3）对图文结合碰撞产生的新语言的思考</w:t>
            </w:r>
          </w:p>
          <w:p w14:paraId="1036457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（4）可以提升的价值</w:t>
            </w:r>
          </w:p>
          <w:p w14:paraId="5A5045D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（5）适合拓展、操作、游戏的环节</w:t>
            </w:r>
          </w:p>
          <w:p w14:paraId="166C1E8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2" w:firstLineChars="200"/>
              <w:jc w:val="both"/>
              <w:textAlignment w:val="auto"/>
              <w:rPr>
                <w:rFonts w:hint="default" w:ascii="宋体" w:hAnsi="宋体" w:eastAsia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二、</w:t>
            </w:r>
            <w:r>
              <w:rPr>
                <w:rFonts w:hint="default" w:ascii="宋体" w:hAnsi="宋体" w:eastAsia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制定教学目标</w:t>
            </w:r>
          </w:p>
          <w:p w14:paraId="6B51936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2" w:firstLineChars="200"/>
              <w:jc w:val="both"/>
              <w:textAlignment w:val="auto"/>
              <w:rPr>
                <w:rFonts w:hint="default" w:ascii="宋体" w:hAnsi="宋体" w:eastAsia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（一）</w:t>
            </w:r>
            <w:r>
              <w:rPr>
                <w:rFonts w:hint="default" w:ascii="宋体" w:hAnsi="宋体" w:eastAsia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目标叙写三维度</w:t>
            </w:r>
          </w:p>
          <w:p w14:paraId="2A615FC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1.知识性目标分三个水平：了解、理解、应用</w:t>
            </w:r>
          </w:p>
          <w:p w14:paraId="443DB55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2.技能性目标分两个水平：尝试、操作</w:t>
            </w:r>
          </w:p>
          <w:p w14:paraId="2962A1F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3.情感性目标分三个水平：感受、关注、养成</w:t>
            </w:r>
          </w:p>
          <w:p w14:paraId="1309C8A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2" w:firstLineChars="200"/>
              <w:jc w:val="both"/>
              <w:textAlignment w:val="auto"/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（二）目标叙写四要素</w:t>
            </w:r>
          </w:p>
          <w:p w14:paraId="7DBE9DD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2" w:firstLineChars="200"/>
              <w:jc w:val="both"/>
              <w:textAlignment w:val="auto"/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1.行为主体</w:t>
            </w:r>
          </w:p>
          <w:p w14:paraId="60282B9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both"/>
              <w:textAlignment w:val="auto"/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表述的是幼儿的学习行为而不是教师教学程序或活动安排的行为。常用：“能说出……”、“能表达……”等来表述。</w:t>
            </w:r>
          </w:p>
          <w:p w14:paraId="4135CA0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2" w:firstLineChars="200"/>
              <w:jc w:val="both"/>
              <w:textAlignment w:val="auto"/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2.行为动词</w:t>
            </w:r>
          </w:p>
          <w:p w14:paraId="0967362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采用可观察、可操作、可检验的行为动词来描述。常用：“探究、感受、体验、尝试、学习”等动词表述，易于观察、检验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。</w:t>
            </w:r>
          </w:p>
          <w:p w14:paraId="4D4638A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420" w:leftChars="200" w:right="0" w:rightChars="0"/>
              <w:jc w:val="both"/>
              <w:textAlignment w:val="auto"/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3.行为条件</w:t>
            </w:r>
          </w:p>
          <w:p w14:paraId="0C0FF40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48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表明幼儿在什么情况下或什么范围完成指定的学习活动。常用：“用所给的操作材料探究……”、“通过…体验……分享、交流”。</w:t>
            </w:r>
          </w:p>
          <w:p w14:paraId="3872E6E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2" w:firstLineChars="200"/>
              <w:jc w:val="both"/>
              <w:textAlignment w:val="auto"/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4.表现程度</w:t>
            </w:r>
          </w:p>
          <w:p w14:paraId="46CA03F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both"/>
              <w:textAlignment w:val="auto"/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指幼儿要达到目标的表现程度。常用“能准确……”，“详细记录…”的要求程度，便于检测。</w:t>
            </w:r>
          </w:p>
          <w:p w14:paraId="6A5C281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2" w:firstLineChars="200"/>
              <w:jc w:val="both"/>
              <w:textAlignment w:val="auto"/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举例说明：</w:t>
            </w:r>
          </w:p>
          <w:p w14:paraId="420ACA8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《方格子老虎》活动目标：</w:t>
            </w:r>
          </w:p>
          <w:p w14:paraId="6042131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（1）借助图片、课件，能基本读懂画面内容，初步理解小老虎的“独一无二”。）</w:t>
            </w:r>
          </w:p>
          <w:p w14:paraId="4213A32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（2）大胆说出自己与别人的不同之处，尝试探索出利用自己的优点帮助大家的方法。）</w:t>
            </w:r>
          </w:p>
          <w:p w14:paraId="392CA5A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（3）感受家庭成员之间的爱，喜欢帮助别人。</w:t>
            </w:r>
          </w:p>
          <w:p w14:paraId="37EA521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420" w:leftChars="200" w:right="0" w:rightChars="0"/>
              <w:jc w:val="center"/>
              <w:textAlignment w:val="auto"/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821940" cy="2821940"/>
                  <wp:effectExtent l="0" t="0" r="12700" b="12700"/>
                  <wp:docPr id="22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1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1940" cy="2821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1781A6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《绿太阳》活动目标：</w:t>
            </w:r>
          </w:p>
          <w:p w14:paraId="56EDD66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（1）仔细观察画面，能基本读懂画面内容，初步了解作品中因太阳变化引起大地巨大变化的故事情节。</w:t>
            </w:r>
          </w:p>
          <w:p w14:paraId="56F8DE9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（2）借助作品中人物、动作、表情的观察，尝试分析、猜测、出主人公心理变化的过程。</w:t>
            </w:r>
          </w:p>
          <w:p w14:paraId="434DD39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（3）感受绿太阳给世界带来的美好，有初步的保护环境的意识。</w:t>
            </w:r>
          </w:p>
          <w:p w14:paraId="6DF5F31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center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732405" cy="2429510"/>
                  <wp:effectExtent l="0" t="0" r="10795" b="8890"/>
                  <wp:docPr id="6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2405" cy="2429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BC4EF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default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</w:pPr>
          </w:p>
          <w:p w14:paraId="1D6ACC5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《团圆》活动目标：</w:t>
            </w:r>
          </w:p>
          <w:p w14:paraId="5A64494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（1）通过自主阅读、重点页面共读，能基本读懂画面内容，初步了解作品中家人甜蜜团圆的故事情节。</w:t>
            </w:r>
          </w:p>
          <w:p w14:paraId="12550E5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（2）在教师的引导下，能借助作品人物、动作、表情的观察，运用阅读反思策略分析主人公心理变化的过程。</w:t>
            </w:r>
          </w:p>
          <w:p w14:paraId="6551BEB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（3）感受作品中家人在一起的温馨，感受父亲深沉的爱，对阅读产生兴趣。</w:t>
            </w:r>
          </w:p>
          <w:p w14:paraId="7ECB2F2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2" w:firstLineChars="200"/>
              <w:jc w:val="both"/>
              <w:textAlignment w:val="auto"/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三、绘本阅读教学活动设计——“四段六步骤法”</w:t>
            </w:r>
          </w:p>
          <w:p w14:paraId="5F88962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2" w:firstLineChars="200"/>
              <w:jc w:val="both"/>
              <w:textAlignment w:val="auto"/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（一）开始部分</w:t>
            </w:r>
          </w:p>
          <w:p w14:paraId="3E7D136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2" w:firstLineChars="200"/>
              <w:jc w:val="both"/>
              <w:textAlignment w:val="auto"/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①从封面入手，引发幼儿的创造性想象，激发幼儿进行阅读探究的兴趣。</w:t>
            </w:r>
          </w:p>
          <w:p w14:paraId="5E32012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绘本的封面，一般都是选取故事的某一情节，也是最为点题的一个情节，作为封面，由封面的观察，猜测开始，让幼儿创造性的思考、讲述：你看到了什么？你猜猜故事中会发生什么事？</w:t>
            </w:r>
          </w:p>
          <w:p w14:paraId="618FAC8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2" w:firstLineChars="200"/>
              <w:jc w:val="both"/>
              <w:textAlignment w:val="auto"/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基本部分</w:t>
            </w:r>
          </w:p>
          <w:p w14:paraId="777FFC5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420" w:leftChars="200" w:right="0" w:rightChars="0"/>
              <w:jc w:val="both"/>
              <w:textAlignment w:val="auto"/>
              <w:rPr>
                <w:rFonts w:hint="default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②</w:t>
            </w:r>
            <w:r>
              <w:rPr>
                <w:rFonts w:hint="default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教师提出阅读要求，幼儿在自主阅读过程中，对绘本故事有初步的了解。</w:t>
            </w:r>
          </w:p>
          <w:p w14:paraId="6606181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420" w:leftChars="200" w:right="0" w:rightChars="0"/>
              <w:jc w:val="both"/>
              <w:textAlignment w:val="auto"/>
              <w:rPr>
                <w:rFonts w:hint="default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③</w:t>
            </w:r>
            <w:r>
              <w:rPr>
                <w:rFonts w:hint="default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师幼集中阅读，选取重点页面设计提问，深度阅读绘本。</w:t>
            </w:r>
          </w:p>
          <w:p w14:paraId="3E6AEA6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420" w:leftChars="200" w:right="0" w:rightChars="0"/>
              <w:jc w:val="both"/>
              <w:textAlignment w:val="auto"/>
              <w:rPr>
                <w:rFonts w:hint="default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④</w:t>
            </w:r>
            <w:r>
              <w:rPr>
                <w:rFonts w:hint="default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师幼合作，完整阅读绘本，帮助幼儿建立对故事的整体印象。</w:t>
            </w:r>
          </w:p>
          <w:p w14:paraId="649D649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2" w:firstLineChars="200"/>
              <w:jc w:val="both"/>
              <w:textAlignment w:val="auto"/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（三）结束部分</w:t>
            </w:r>
          </w:p>
          <w:p w14:paraId="2836E20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2" w:firstLineChars="200"/>
              <w:jc w:val="both"/>
              <w:textAlignment w:val="auto"/>
              <w:rPr>
                <w:rFonts w:hint="default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⑤</w:t>
            </w:r>
            <w:r>
              <w:rPr>
                <w:rFonts w:hint="default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分享交流，让幼儿成为真正的评论家。</w:t>
            </w:r>
          </w:p>
          <w:p w14:paraId="61FCDD1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both"/>
              <w:textAlignment w:val="auto"/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完整阅读环节结束后，让幼儿静静的回味一下刚才阅读的过程，随后，可以展开分享交流环节。教师可以设计如下提问，例如：你喜欢这本书吗？喜欢书中的谁？为什么？等这样发散性的提问。幼儿在此环节中可以分享热情、可以分享困惑，分享关联性。教师为幼儿创设自由表达的环境和平台，让幼儿大胆表达自己内心的感受。</w:t>
            </w:r>
          </w:p>
          <w:p w14:paraId="516F811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2" w:firstLineChars="200"/>
              <w:jc w:val="both"/>
              <w:textAlignment w:val="auto"/>
              <w:rPr>
                <w:rFonts w:hint="default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（四）延伸部分</w:t>
            </w:r>
          </w:p>
          <w:p w14:paraId="7EEB953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2" w:firstLineChars="200"/>
              <w:jc w:val="both"/>
              <w:textAlignment w:val="auto"/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4"/>
                <w:szCs w:val="24"/>
                <w:lang w:val="en-US" w:eastAsia="zh-CN" w:bidi="ar"/>
              </w:rPr>
              <w:t>⑥常用仿编或创编，发展幼儿创造性思维。</w:t>
            </w:r>
          </w:p>
          <w:p w14:paraId="6655BD9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 w:firstLineChars="200"/>
              <w:jc w:val="both"/>
              <w:textAlignment w:val="auto"/>
              <w:rPr>
                <w:rFonts w:hint="default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例如：在《猜猜我有多爱你》的阅读活动结尾的部分，我设计的仿编环节：“请你用小兔子的话说说你对爸爸妈妈的爱吧！”问题一提出，孩子们稍作思考，就争先恐后的发言：“天空有多高，我就有多爱你！”“火车有多长，我就有多爱你”“大海有多大，我就有多爱你”……活动进行到此时，我想，孩子们已经将这本美丽的绘本的意义理解到了极致。</w:t>
            </w:r>
          </w:p>
          <w:p w14:paraId="4208182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80"/>
              <w:textAlignment w:val="auto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4"/>
                <w:szCs w:val="24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4"/>
                <w:szCs w:val="24"/>
                <w:lang w:val="en-US" w:eastAsia="zh-CN" w:bidi="ar"/>
              </w:rPr>
              <w:t>思考、讨论。</w:t>
            </w:r>
          </w:p>
        </w:tc>
        <w:tc>
          <w:tcPr>
            <w:tcW w:w="1915" w:type="dxa"/>
            <w:tcBorders>
              <w:tl2br w:val="nil"/>
              <w:tr2bl w:val="nil"/>
            </w:tcBorders>
            <w:vAlign w:val="center"/>
          </w:tcPr>
          <w:p w14:paraId="112A155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b w:val="0"/>
                <w:bCs/>
                <w:sz w:val="24"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  <w:t>通过教师讲解</w:t>
            </w:r>
            <w:r>
              <w:rPr>
                <w:rFonts w:hint="eastAsia" w:ascii="Times New Roman" w:hAnsi="Times New Roman"/>
                <w:b w:val="0"/>
                <w:bCs/>
                <w:sz w:val="24"/>
                <w:szCs w:val="24"/>
                <w:lang w:val="en-US" w:eastAsia="zh-CN"/>
              </w:rPr>
              <w:t>和举例</w:t>
            </w:r>
            <w:bookmarkStart w:id="0" w:name="_GoBack"/>
            <w:bookmarkEnd w:id="0"/>
            <w:r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  <w:t>，</w:t>
            </w:r>
            <w:r>
              <w:rPr>
                <w:rFonts w:hint="eastAsia" w:ascii="Times New Roman" w:hAnsi="Times New Roman"/>
                <w:b w:val="0"/>
                <w:bCs/>
                <w:sz w:val="24"/>
                <w:szCs w:val="24"/>
                <w:lang w:val="en-US" w:eastAsia="zh-CN"/>
              </w:rPr>
              <w:t>了解绘本教学目标的撰写</w:t>
            </w:r>
            <w:r>
              <w:rPr>
                <w:rFonts w:hint="eastAsia" w:ascii="Times New Roman" w:hAnsi="Times New Roman"/>
                <w:b w:val="0"/>
                <w:bCs/>
                <w:sz w:val="24"/>
                <w:szCs w:val="24"/>
              </w:rPr>
              <w:t>。</w:t>
            </w:r>
          </w:p>
        </w:tc>
      </w:tr>
      <w:tr w14:paraId="42A887CD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3E7DBDA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hint="eastAsia" w:ascii="宋体" w:hAnsi="宋体" w:eastAsia="宋体" w:cs="宋体"/>
                <w:b/>
                <w:bCs w:val="0"/>
                <w:color w:val="806000" w:themeColor="accent4" w:themeShade="80"/>
                <w:kern w:val="2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806000" w:themeColor="accent4" w:themeShade="80"/>
                <w:kern w:val="2"/>
                <w:sz w:val="28"/>
                <w:szCs w:val="28"/>
                <w:lang w:val="en-US" w:eastAsia="zh-CN" w:bidi="ar"/>
              </w:rPr>
              <w:t>课堂小结</w:t>
            </w:r>
          </w:p>
          <w:p w14:paraId="12A8E99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240" w:lineRule="auto"/>
              <w:ind w:left="0" w:leftChars="0" w:right="0" w:rightChars="0"/>
              <w:jc w:val="center"/>
              <w:rPr>
                <w:rFonts w:hint="eastAsia" w:ascii="宋体" w:hAnsi="宋体" w:eastAsia="宋体" w:cs="宋体"/>
                <w:color w:val="806000" w:themeColor="accent4" w:themeShade="80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806000" w:themeColor="accent4" w:themeShade="80"/>
                <w:kern w:val="2"/>
                <w:sz w:val="28"/>
                <w:szCs w:val="28"/>
                <w:lang w:val="en-US" w:eastAsia="zh-CN" w:bidi="ar"/>
              </w:rPr>
              <w:t>（3min）</w:t>
            </w:r>
          </w:p>
        </w:tc>
        <w:tc>
          <w:tcPr>
            <w:tcW w:w="7479" w:type="dxa"/>
            <w:tcBorders>
              <w:tl2br w:val="nil"/>
              <w:tr2bl w:val="nil"/>
            </w:tcBorders>
            <w:vAlign w:val="center"/>
          </w:tcPr>
          <w:p w14:paraId="0D7686A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宋体" w:hAnsi="宋体" w:eastAsia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  <w:t>回顾和总结本节课的知识点。</w:t>
            </w:r>
          </w:p>
          <w:p w14:paraId="4BA0CD2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80" w:firstLineChars="200"/>
              <w:jc w:val="both"/>
              <w:rPr>
                <w:rFonts w:hint="default" w:ascii="宋体" w:hAnsi="宋体" w:eastAsia="宋体" w:cs="宋体"/>
                <w:b/>
                <w:bCs w:val="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kern w:val="2"/>
                <w:sz w:val="24"/>
                <w:szCs w:val="24"/>
                <w:lang w:val="en-US" w:eastAsia="zh-CN" w:bidi="ar"/>
              </w:rPr>
              <w:t>这节课我们一起学习了绘本</w:t>
            </w:r>
            <w:r>
              <w:rPr>
                <w:rFonts w:hint="eastAsia" w:ascii="宋体" w:hAnsi="宋体" w:cs="宋体"/>
                <w:b w:val="0"/>
                <w:bCs/>
                <w:kern w:val="2"/>
                <w:sz w:val="24"/>
                <w:szCs w:val="24"/>
                <w:lang w:val="en-US" w:eastAsia="zh-CN" w:bidi="ar"/>
              </w:rPr>
              <w:t>阅读教学</w:t>
            </w:r>
            <w:r>
              <w:rPr>
                <w:rFonts w:hint="eastAsia" w:ascii="宋体" w:hAnsi="宋体" w:eastAsia="宋体" w:cs="宋体"/>
                <w:b w:val="0"/>
                <w:bCs/>
                <w:kern w:val="2"/>
                <w:sz w:val="24"/>
                <w:szCs w:val="24"/>
                <w:lang w:val="en-US" w:eastAsia="zh-CN" w:bidi="ar"/>
              </w:rPr>
              <w:t>的</w:t>
            </w:r>
            <w:r>
              <w:rPr>
                <w:rFonts w:hint="eastAsia" w:ascii="宋体" w:hAnsi="宋体" w:cs="宋体"/>
                <w:b w:val="0"/>
                <w:bCs/>
                <w:kern w:val="2"/>
                <w:sz w:val="24"/>
                <w:szCs w:val="24"/>
                <w:lang w:val="en-US" w:eastAsia="zh-CN" w:bidi="ar"/>
              </w:rPr>
              <w:t>步骤与方法</w:t>
            </w:r>
            <w:r>
              <w:rPr>
                <w:rFonts w:hint="eastAsia" w:ascii="宋体" w:hAnsi="宋体" w:cs="宋体"/>
                <w:b w:val="0"/>
                <w:bCs/>
                <w:kern w:val="0"/>
                <w:sz w:val="24"/>
                <w:szCs w:val="24"/>
                <w:lang w:val="en-US" w:eastAsia="zh-CN" w:bidi="ar"/>
              </w:rPr>
              <w:t>，让学生知道绘本目标叙写的具体要求。</w:t>
            </w:r>
          </w:p>
        </w:tc>
        <w:tc>
          <w:tcPr>
            <w:tcW w:w="1915" w:type="dxa"/>
            <w:tcBorders>
              <w:tl2br w:val="nil"/>
              <w:tr2bl w:val="nil"/>
            </w:tcBorders>
            <w:vAlign w:val="center"/>
          </w:tcPr>
          <w:p w14:paraId="4BEEB54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b w:val="0"/>
                <w:bCs w:val="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3DBC47C7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5C01514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240" w:lineRule="auto"/>
              <w:ind w:left="8" w:leftChars="0" w:right="0" w:rightChars="0" w:hanging="8" w:firstLineChars="0"/>
              <w:jc w:val="center"/>
              <w:rPr>
                <w:rFonts w:hint="eastAsia" w:ascii="宋体" w:hAnsi="宋体" w:eastAsia="宋体" w:cs="宋体"/>
                <w:color w:val="806000" w:themeColor="accent4" w:themeShade="80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806000" w:themeColor="accent4" w:themeShade="80"/>
                <w:kern w:val="2"/>
                <w:sz w:val="28"/>
                <w:szCs w:val="28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806000" w:themeColor="accent4" w:themeShade="80"/>
                <w:kern w:val="2"/>
                <w:sz w:val="28"/>
                <w:szCs w:val="28"/>
                <w:lang w:val="en-US" w:eastAsia="zh-CN" w:bidi="ar"/>
              </w:rPr>
              <w:t>（2min）</w:t>
            </w:r>
          </w:p>
        </w:tc>
        <w:tc>
          <w:tcPr>
            <w:tcW w:w="7479" w:type="dxa"/>
            <w:tcBorders>
              <w:tl2br w:val="nil"/>
              <w:tr2bl w:val="nil"/>
            </w:tcBorders>
            <w:vAlign w:val="center"/>
          </w:tcPr>
          <w:p w14:paraId="18CCEEE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  <w:t>布置课后作业</w:t>
            </w:r>
          </w:p>
          <w:p w14:paraId="43EBE0E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80" w:firstLineChars="200"/>
              <w:jc w:val="both"/>
              <w:rPr>
                <w:rFonts w:hint="eastAsia" w:ascii="Calibri" w:hAnsi="宋体" w:eastAsia="宋体" w:cs="Times New Roman"/>
                <w:bCs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cs="宋体"/>
                <w:bCs/>
                <w:kern w:val="2"/>
                <w:sz w:val="24"/>
                <w:szCs w:val="24"/>
                <w:lang w:val="en-US" w:eastAsia="zh-CN" w:bidi="ar"/>
              </w:rPr>
              <w:t>简述绘本阅读教学目标叙写的三维度和四要素的基本结构。</w:t>
            </w:r>
          </w:p>
        </w:tc>
        <w:tc>
          <w:tcPr>
            <w:tcW w:w="1915" w:type="dxa"/>
            <w:tcBorders>
              <w:tl2br w:val="nil"/>
              <w:tr2bl w:val="nil"/>
            </w:tcBorders>
            <w:vAlign w:val="center"/>
          </w:tcPr>
          <w:p w14:paraId="2862C7E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b w:val="0"/>
                <w:bCs w:val="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lang w:val="en-US" w:eastAsia="zh-CN" w:bidi="ar"/>
              </w:rPr>
              <w:t>通过课后练习，使学生巩固所学新知识</w:t>
            </w:r>
          </w:p>
        </w:tc>
      </w:tr>
      <w:tr w14:paraId="7D08F30C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518D323B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  <w:lang w:eastAsia="zh-CN"/>
              </w:rPr>
              <w:t>知识讲解</w:t>
            </w:r>
            <w:r>
              <w:rPr>
                <w:rFonts w:hint="eastAsia" w:ascii="宋体" w:hAnsi="宋体" w:eastAsia="宋体" w:cs="宋体"/>
                <w:color w:val="806000" w:themeColor="accent4" w:themeShade="80"/>
                <w:sz w:val="28"/>
                <w:szCs w:val="28"/>
              </w:rPr>
              <w:t>（45min）</w:t>
            </w:r>
          </w:p>
        </w:tc>
        <w:tc>
          <w:tcPr>
            <w:tcW w:w="7479" w:type="dxa"/>
            <w:tcBorders>
              <w:tl2br w:val="nil"/>
              <w:tr2bl w:val="nil"/>
            </w:tcBorders>
            <w:vAlign w:val="center"/>
          </w:tcPr>
          <w:p w14:paraId="7A95E827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4"/>
                <w:szCs w:val="24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  <w:t>绘本阅读教学的策略与注意事项</w:t>
            </w:r>
          </w:p>
          <w:p w14:paraId="55CA5DFE">
            <w:pPr>
              <w:keepNext w:val="0"/>
              <w:keepLines w:val="0"/>
              <w:widowControl/>
              <w:numPr>
                <w:ilvl w:val="0"/>
                <w:numId w:val="4"/>
              </w:numPr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宋体" w:hAnsi="宋体" w:eastAsia="宋体" w:cs="宋体"/>
                <w:b/>
                <w:bCs w:val="0"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绘本阅读教学的策略</w:t>
            </w:r>
          </w:p>
          <w:p w14:paraId="3951199C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360" w:lineRule="auto"/>
              <w:ind w:left="0" w:right="0" w:rightChars="0" w:firstLine="480" w:firstLineChars="200"/>
              <w:jc w:val="left"/>
              <w:rPr>
                <w:rFonts w:hint="eastAsia" w:ascii="宋体" w:hAnsi="宋体" w:eastAsia="宋体" w:cs="宋体"/>
                <w:b w:val="0"/>
                <w:bCs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 w:val="0"/>
                <w:bCs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1.</w:t>
            </w: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选择合适的绘本</w:t>
            </w:r>
          </w:p>
          <w:p w14:paraId="4C817A5C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360" w:lineRule="auto"/>
              <w:ind w:left="0" w:right="0" w:rightChars="0" w:firstLine="480" w:firstLineChars="200"/>
              <w:jc w:val="left"/>
              <w:rPr>
                <w:rFonts w:hint="eastAsia" w:ascii="宋体" w:hAnsi="宋体" w:eastAsia="宋体" w:cs="宋体"/>
                <w:b w:val="0"/>
                <w:bCs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 w:val="0"/>
                <w:bCs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2.</w:t>
            </w: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选择合适共读的重点页面</w:t>
            </w:r>
          </w:p>
          <w:p w14:paraId="1E492C17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360" w:lineRule="auto"/>
              <w:ind w:left="0" w:right="0" w:rightChars="0" w:firstLine="480" w:firstLineChars="200"/>
              <w:jc w:val="left"/>
              <w:rPr>
                <w:rFonts w:hint="eastAsia" w:ascii="宋体" w:hAnsi="宋体" w:eastAsia="宋体" w:cs="宋体"/>
                <w:b w:val="0"/>
                <w:bCs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 w:val="0"/>
                <w:bCs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3.</w:t>
            </w: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重视课件制作</w:t>
            </w:r>
          </w:p>
          <w:p w14:paraId="407C83D5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360" w:lineRule="auto"/>
              <w:ind w:left="0" w:right="0" w:rightChars="0" w:firstLine="480" w:firstLineChars="200"/>
              <w:jc w:val="left"/>
              <w:rPr>
                <w:rFonts w:hint="eastAsia" w:ascii="宋体" w:hAnsi="宋体" w:eastAsia="宋体" w:cs="宋体"/>
                <w:b w:val="0"/>
                <w:bCs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 w:val="0"/>
                <w:bCs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4.</w:t>
            </w: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选择适合的音乐</w:t>
            </w:r>
          </w:p>
          <w:p w14:paraId="6C7AB7DB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360" w:lineRule="auto"/>
              <w:ind w:left="0" w:right="0" w:rightChars="0" w:firstLine="480" w:firstLineChars="200"/>
              <w:jc w:val="left"/>
              <w:rPr>
                <w:rFonts w:hint="eastAsia" w:ascii="宋体" w:hAnsi="宋体" w:eastAsia="宋体" w:cs="宋体"/>
                <w:b w:val="0"/>
                <w:bCs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 w:val="0"/>
                <w:bCs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5.</w:t>
            </w: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注重过程的设计</w:t>
            </w:r>
          </w:p>
          <w:p w14:paraId="689AADB5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 w:line="360" w:lineRule="auto"/>
              <w:ind w:left="0" w:right="0" w:rightChars="0" w:firstLine="480" w:firstLineChars="200"/>
              <w:jc w:val="left"/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6.</w:t>
            </w: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选择合适的延伸活动</w:t>
            </w:r>
          </w:p>
          <w:p w14:paraId="552046DE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宋体" w:hAnsi="宋体" w:eastAsia="宋体" w:cs="宋体"/>
                <w:b/>
                <w:bCs w:val="0"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 w:val="0"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（二）绘本阅读教学的注意事项</w:t>
            </w:r>
          </w:p>
          <w:p w14:paraId="16CC2740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uto"/>
              <w:ind w:left="0" w:right="0" w:firstLine="480" w:firstLineChars="200"/>
              <w:jc w:val="left"/>
              <w:rPr>
                <w:rFonts w:hint="eastAsia" w:ascii="宋体" w:hAnsi="宋体" w:eastAsia="宋体" w:cs="宋体"/>
                <w:b w:val="0"/>
                <w:bCs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 w:val="0"/>
                <w:bCs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1.</w:t>
            </w: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对绘本进行适当的改编</w:t>
            </w:r>
          </w:p>
          <w:p w14:paraId="2A01A9AD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宋体" w:hAnsi="宋体" w:cs="宋体"/>
                <w:b w:val="0"/>
                <w:bCs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 w:val="0"/>
                <w:bCs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 xml:space="preserve">    2.对重点图片进行选择和设计</w:t>
            </w:r>
          </w:p>
          <w:p w14:paraId="766DFEC3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uto"/>
              <w:ind w:left="0" w:right="0" w:firstLine="480" w:firstLineChars="200"/>
              <w:jc w:val="left"/>
              <w:rPr>
                <w:rFonts w:hint="eastAsia" w:ascii="宋体" w:hAnsi="宋体" w:cs="宋体"/>
                <w:b w:val="0"/>
                <w:bCs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 w:val="0"/>
                <w:bCs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3.准确确定教学类型</w:t>
            </w:r>
          </w:p>
          <w:p w14:paraId="775A6596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宋体" w:hAnsi="宋体" w:cs="宋体"/>
                <w:b w:val="0"/>
                <w:bCs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  <w:t xml:space="preserve">    </w:t>
            </w:r>
            <w:r>
              <w:rPr>
                <w:rFonts w:hint="eastAsia" w:ascii="宋体" w:hAnsi="宋体" w:cs="宋体"/>
                <w:b w:val="0"/>
                <w:bCs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（1）以讲述故事为主的绘本教学活动</w:t>
            </w:r>
          </w:p>
          <w:p w14:paraId="7815E493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uto"/>
              <w:ind w:left="0" w:right="0" w:firstLine="480" w:firstLineChars="200"/>
              <w:jc w:val="left"/>
              <w:rPr>
                <w:rFonts w:hint="eastAsia" w:ascii="宋体" w:hAnsi="宋体" w:cs="宋体"/>
                <w:b w:val="0"/>
                <w:bCs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 w:val="0"/>
                <w:bCs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（2）以看图讲述为主的绘本教学活动</w:t>
            </w:r>
          </w:p>
          <w:p w14:paraId="5C233248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uto"/>
              <w:ind w:left="0" w:right="0" w:firstLine="480" w:firstLineChars="200"/>
              <w:jc w:val="left"/>
              <w:rPr>
                <w:rFonts w:hint="default" w:ascii="宋体" w:hAnsi="宋体" w:eastAsia="宋体" w:cs="宋体"/>
                <w:b w:val="0"/>
                <w:bCs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 w:val="0"/>
                <w:bCs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（3）以早期阅读为主的绘本教学活动</w:t>
            </w:r>
          </w:p>
          <w:p w14:paraId="030AEFA7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360" w:lineRule="auto"/>
              <w:ind w:left="0" w:right="0" w:firstLine="480" w:firstLineChars="200"/>
              <w:jc w:val="left"/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4.</w:t>
            </w: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kern w:val="2"/>
                <w:sz w:val="24"/>
                <w:szCs w:val="24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运用多样化手法，鼓励孩子大胆表达</w:t>
            </w:r>
          </w:p>
          <w:p w14:paraId="4C98CEA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4"/>
                <w:szCs w:val="24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4"/>
                <w:szCs w:val="24"/>
                <w:lang w:val="en-US" w:eastAsia="zh-CN" w:bidi="ar"/>
              </w:rPr>
              <w:t>思考、讨论。</w:t>
            </w:r>
          </w:p>
        </w:tc>
        <w:tc>
          <w:tcPr>
            <w:tcW w:w="1915" w:type="dxa"/>
            <w:tcBorders>
              <w:tl2br w:val="nil"/>
              <w:tr2bl w:val="nil"/>
            </w:tcBorders>
            <w:vAlign w:val="center"/>
          </w:tcPr>
          <w:p w14:paraId="0B0BC7E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b w:val="0"/>
                <w:bCs w:val="0"/>
                <w:sz w:val="24"/>
                <w:szCs w:val="24"/>
              </w:rPr>
            </w:pPr>
          </w:p>
        </w:tc>
      </w:tr>
      <w:tr w14:paraId="1F992081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2B5D2B4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hint="eastAsia" w:ascii="宋体" w:hAnsi="宋体" w:eastAsia="宋体" w:cs="宋体"/>
                <w:b/>
                <w:bCs w:val="0"/>
                <w:color w:val="806000" w:themeColor="accent4" w:themeShade="80"/>
                <w:kern w:val="2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806000" w:themeColor="accent4" w:themeShade="80"/>
                <w:kern w:val="2"/>
                <w:sz w:val="28"/>
                <w:szCs w:val="28"/>
                <w:lang w:val="en-US" w:eastAsia="zh-CN" w:bidi="ar"/>
              </w:rPr>
              <w:t>课堂小结</w:t>
            </w:r>
          </w:p>
          <w:p w14:paraId="5251A84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240" w:lineRule="auto"/>
              <w:ind w:left="0" w:leftChars="0" w:right="0" w:rightChars="0"/>
              <w:jc w:val="center"/>
              <w:rPr>
                <w:rFonts w:hint="eastAsia" w:ascii="宋体" w:hAnsi="宋体" w:eastAsia="宋体" w:cs="宋体"/>
                <w:color w:val="806000" w:themeColor="accent4" w:themeShade="80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806000" w:themeColor="accent4" w:themeShade="80"/>
                <w:kern w:val="2"/>
                <w:sz w:val="28"/>
                <w:szCs w:val="28"/>
                <w:lang w:val="en-US" w:eastAsia="zh-CN" w:bidi="ar"/>
              </w:rPr>
              <w:t>（3min）</w:t>
            </w:r>
          </w:p>
        </w:tc>
        <w:tc>
          <w:tcPr>
            <w:tcW w:w="7479" w:type="dxa"/>
            <w:tcBorders>
              <w:tl2br w:val="nil"/>
              <w:tr2bl w:val="nil"/>
            </w:tcBorders>
            <w:vAlign w:val="center"/>
          </w:tcPr>
          <w:p w14:paraId="3E3BD53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4"/>
                <w:szCs w:val="24"/>
                <w:lang w:val="en-US" w:eastAsia="zh-CN" w:bidi="ar"/>
              </w:rPr>
              <w:t>回顾和总结本节课的知识点。</w:t>
            </w:r>
          </w:p>
          <w:p w14:paraId="106F77A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80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/>
                <w:kern w:val="2"/>
                <w:sz w:val="24"/>
                <w:szCs w:val="24"/>
                <w:lang w:val="en-US" w:eastAsia="zh-CN" w:bidi="ar"/>
              </w:rPr>
              <w:t>这节课我们一起学习了</w:t>
            </w:r>
            <w:r>
              <w:rPr>
                <w:rFonts w:hint="eastAsia" w:ascii="宋体" w:hAnsi="宋体" w:cs="宋体"/>
                <w:b w:val="0"/>
                <w:bCs/>
                <w:kern w:val="0"/>
                <w:sz w:val="24"/>
                <w:szCs w:val="24"/>
                <w:lang w:val="en-US" w:eastAsia="zh-CN" w:bidi="ar"/>
              </w:rPr>
              <w:t>优质绘本的特点</w:t>
            </w:r>
            <w:r>
              <w:rPr>
                <w:rFonts w:hint="eastAsia" w:ascii="宋体" w:hAnsi="宋体" w:eastAsia="宋体" w:cs="宋体"/>
                <w:b w:val="0"/>
                <w:bCs/>
                <w:kern w:val="2"/>
                <w:sz w:val="24"/>
                <w:szCs w:val="24"/>
                <w:lang w:val="en-US" w:eastAsia="zh-CN" w:bidi="ar"/>
              </w:rPr>
              <w:t>。</w:t>
            </w:r>
          </w:p>
        </w:tc>
        <w:tc>
          <w:tcPr>
            <w:tcW w:w="1915" w:type="dxa"/>
            <w:tcBorders>
              <w:tl2br w:val="nil"/>
              <w:tr2bl w:val="nil"/>
            </w:tcBorders>
            <w:vAlign w:val="center"/>
          </w:tcPr>
          <w:p w14:paraId="568404D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b w:val="0"/>
                <w:bCs w:val="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52EEF741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540D58B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240" w:lineRule="auto"/>
              <w:ind w:left="0" w:leftChars="0" w:right="0" w:rightChars="0"/>
              <w:jc w:val="center"/>
              <w:rPr>
                <w:rFonts w:hint="eastAsia" w:ascii="宋体" w:hAnsi="宋体" w:eastAsia="宋体" w:cs="宋体"/>
                <w:color w:val="806000" w:themeColor="accent4" w:themeShade="80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806000" w:themeColor="accent4" w:themeShade="80"/>
                <w:kern w:val="2"/>
                <w:sz w:val="28"/>
                <w:szCs w:val="28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color w:val="806000" w:themeColor="accent4" w:themeShade="80"/>
                <w:kern w:val="2"/>
                <w:sz w:val="28"/>
                <w:szCs w:val="28"/>
                <w:lang w:val="en-US" w:eastAsia="zh-CN" w:bidi="ar"/>
              </w:rPr>
              <w:t>（2min）</w:t>
            </w:r>
          </w:p>
        </w:tc>
        <w:tc>
          <w:tcPr>
            <w:tcW w:w="7479" w:type="dxa"/>
            <w:tcBorders>
              <w:tl2br w:val="nil"/>
              <w:tr2bl w:val="nil"/>
            </w:tcBorders>
            <w:vAlign w:val="center"/>
          </w:tcPr>
          <w:p w14:paraId="15EFA4B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4"/>
                <w:szCs w:val="24"/>
                <w:lang w:val="en-US" w:eastAsia="zh-CN" w:bidi="ar"/>
              </w:rPr>
              <w:t>布置课后作业</w:t>
            </w:r>
          </w:p>
          <w:p w14:paraId="24BCB26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80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cs="宋体"/>
                <w:b w:val="0"/>
                <w:bCs/>
                <w:kern w:val="2"/>
                <w:sz w:val="24"/>
                <w:szCs w:val="24"/>
                <w:lang w:val="en-US" w:eastAsia="zh-CN" w:bidi="ar"/>
              </w:rPr>
              <w:t>挑选一本优质绘本。</w:t>
            </w:r>
          </w:p>
        </w:tc>
        <w:tc>
          <w:tcPr>
            <w:tcW w:w="1915" w:type="dxa"/>
            <w:tcBorders>
              <w:tl2br w:val="nil"/>
              <w:tr2bl w:val="nil"/>
            </w:tcBorders>
            <w:vAlign w:val="center"/>
          </w:tcPr>
          <w:p w14:paraId="72F2556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b w:val="0"/>
                <w:bCs w:val="0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4"/>
                <w:szCs w:val="24"/>
                <w:lang w:val="en-US" w:eastAsia="zh-CN" w:bidi="ar"/>
              </w:rPr>
              <w:t>通过课后练习，使学生巩固所学新知识</w:t>
            </w:r>
          </w:p>
        </w:tc>
      </w:tr>
      <w:tr w14:paraId="1A671CFA">
        <w:tblPrEx>
          <w:tblBorders>
            <w:top w:val="double" w:color="BE8F00" w:themeColor="accent4" w:themeShade="BF" w:sz="4" w:space="0"/>
            <w:left w:val="double" w:color="BE8F00" w:themeColor="accent4" w:themeShade="BF" w:sz="4" w:space="0"/>
            <w:bottom w:val="double" w:color="BE8F00" w:themeColor="accent4" w:themeShade="BF" w:sz="4" w:space="0"/>
            <w:right w:val="double" w:color="BE8F00" w:themeColor="accent4" w:themeShade="BF" w:sz="4" w:space="0"/>
            <w:insideH w:val="single" w:color="BE8F00" w:themeColor="accent4" w:themeShade="BF" w:sz="4" w:space="0"/>
            <w:insideV w:val="single" w:color="BE8F00" w:themeColor="accent4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661" w:type="dxa"/>
            <w:tcBorders>
              <w:tl2br w:val="nil"/>
              <w:tr2bl w:val="nil"/>
            </w:tcBorders>
            <w:shd w:val="clear" w:color="auto" w:fill="FCF8DB"/>
            <w:vAlign w:val="center"/>
          </w:tcPr>
          <w:p w14:paraId="1492A1D6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color w:val="806000" w:themeColor="accent4" w:themeShade="80"/>
                <w:sz w:val="28"/>
                <w:szCs w:val="28"/>
              </w:rPr>
              <w:t>教学反思</w:t>
            </w:r>
          </w:p>
        </w:tc>
        <w:tc>
          <w:tcPr>
            <w:tcW w:w="9394" w:type="dxa"/>
            <w:gridSpan w:val="2"/>
            <w:tcBorders>
              <w:tl2br w:val="nil"/>
              <w:tr2bl w:val="nil"/>
            </w:tcBorders>
            <w:vAlign w:val="center"/>
          </w:tcPr>
          <w:p w14:paraId="57C533E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  <w:lang w:val="en-US" w:eastAsia="zh-CN"/>
              </w:rPr>
              <w:t>在课后练习题中增加实践题型，提升学生的实践运用能力</w:t>
            </w:r>
            <w:r>
              <w:rPr>
                <w:rFonts w:hint="default" w:ascii="Times New Roman" w:hAnsi="Times New Roman"/>
                <w:sz w:val="24"/>
                <w:szCs w:val="24"/>
              </w:rPr>
              <w:t>。</w:t>
            </w:r>
          </w:p>
        </w:tc>
      </w:tr>
    </w:tbl>
    <w:p w14:paraId="58A61EEB"/>
    <w:sectPr>
      <w:headerReference r:id="rId6" w:type="first"/>
      <w:footerReference r:id="rId8" w:type="first"/>
      <w:headerReference r:id="rId5" w:type="default"/>
      <w:footerReference r:id="rId7" w:type="default"/>
      <w:pgSz w:w="11906" w:h="16838"/>
      <w:pgMar w:top="283" w:right="170" w:bottom="283" w:left="170" w:header="0" w:footer="0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方正宋黑_GBK">
    <w:altName w:val="宋体"/>
    <w:panose1 w:val="03000509000000000000"/>
    <w:charset w:val="86"/>
    <w:family w:val="script"/>
    <w:pitch w:val="default"/>
    <w:sig w:usb0="00000000" w:usb1="00000000" w:usb2="00000000" w:usb3="00000000" w:csb0="00040000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PinYinok">
    <w:altName w:val="Segoe Print"/>
    <w:panose1 w:val="020B0603050302020204"/>
    <w:charset w:val="00"/>
    <w:family w:val="swiss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华文行楷">
    <w:altName w:val="微软雅黑"/>
    <w:panose1 w:val="02010800040101010101"/>
    <w:charset w:val="86"/>
    <w:family w:val="auto"/>
    <w:pitch w:val="default"/>
    <w:sig w:usb0="00000000" w:usb1="0000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497A6F8">
    <w:pPr>
      <w:pStyle w:val="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4DB642">
    <w:pPr>
      <w:pStyle w:val="7"/>
      <w:rPr>
        <w:rFonts w:hint="eastAsia" w:eastAsia="宋体"/>
        <w:lang w:eastAsia="zh-CN"/>
      </w:rP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2E9D32F">
    <w:pPr>
      <w:pStyle w:val="8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0BC21A">
    <w:pPr>
      <w:pStyle w:val="8"/>
      <w:pBdr>
        <w:bottom w:val="none" w:color="auto" w:sz="0" w:space="1"/>
      </w:pBdr>
      <w:rPr>
        <w:rFonts w:hint="eastAsia" w:eastAsia="宋体"/>
        <w:lang w:eastAsia="zh-CN"/>
      </w:rPr>
    </w:pPr>
    <w:r>
      <w:rPr>
        <w:rFonts w:hint="eastAsia" w:eastAsia="宋体"/>
        <w:lang w:eastAsia="zh-CN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-111760</wp:posOffset>
          </wp:positionH>
          <wp:positionV relativeFrom="paragraph">
            <wp:posOffset>11430</wp:posOffset>
          </wp:positionV>
          <wp:extent cx="7559040" cy="10692130"/>
          <wp:effectExtent l="0" t="0" r="3810" b="13970"/>
          <wp:wrapNone/>
          <wp:docPr id="9" name="图片 9" descr="C:/Users/xiaoyu/Desktop/工作文件/教案模板素材/素材/学前背景2.jpg学前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图片 9" descr="C:/Users/xiaoyu/Desktop/工作文件/教案模板素材/素材/学前背景2.jpg学前背景2"/>
                  <pic:cNvPicPr>
                    <a:picLocks noChangeAspect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33BB65">
    <w:pPr>
      <w:pStyle w:val="8"/>
      <w:pBdr>
        <w:bottom w:val="none" w:color="auto" w:sz="0" w:space="1"/>
      </w:pBdr>
    </w:pPr>
    <w:r>
      <w:rPr>
        <w:sz w:val="18"/>
      </w:rPr>
      <mc:AlternateContent>
        <mc:Choice Requires="wpg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column">
                <wp:posOffset>-107950</wp:posOffset>
              </wp:positionH>
              <wp:positionV relativeFrom="paragraph">
                <wp:posOffset>0</wp:posOffset>
              </wp:positionV>
              <wp:extent cx="7560310" cy="10692130"/>
              <wp:effectExtent l="0" t="0" r="2540" b="13970"/>
              <wp:wrapNone/>
              <wp:docPr id="13" name="组合 1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60310" cy="10692130"/>
                        <a:chOff x="10793" y="17404"/>
                        <a:chExt cx="11906" cy="16838"/>
                      </a:xfrm>
                    </wpg:grpSpPr>
                    <wps:wsp>
                      <wps:cNvPr id="8" name="矩形 8"/>
                      <wps:cNvSpPr/>
                      <wps:spPr>
                        <a:xfrm>
                          <a:off x="10793" y="17404"/>
                          <a:ext cx="11906" cy="16838"/>
                        </a:xfrm>
                        <a:prstGeom prst="rect">
                          <a:avLst/>
                        </a:prstGeom>
                        <a:solidFill>
                          <a:srgbClr val="EEDF7F">
                            <a:alpha val="60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  <wps:wsp>
                      <wps:cNvPr id="11" name="矩形 11"/>
                      <wps:cNvSpPr/>
                      <wps:spPr>
                        <a:xfrm>
                          <a:off x="11049" y="17688"/>
                          <a:ext cx="11395" cy="1627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5875" cmpd="sng">
                          <a:gradFill>
                            <a:gsLst>
                              <a:gs pos="0">
                                <a:schemeClr val="accent1">
                                  <a:lumMod val="5000"/>
                                  <a:lumOff val="95000"/>
                                </a:schemeClr>
                              </a:gs>
                              <a:gs pos="74000">
                                <a:schemeClr val="accent1">
                                  <a:lumMod val="45000"/>
                                  <a:lumOff val="55000"/>
                                </a:schemeClr>
                              </a:gs>
                              <a:gs pos="83000">
                                <a:schemeClr val="accent1">
                                  <a:lumMod val="45000"/>
                                  <a:lumOff val="55000"/>
                                </a:schemeClr>
                              </a:gs>
                              <a:gs pos="100000">
                                <a:schemeClr val="accent1">
                                  <a:lumMod val="30000"/>
                                  <a:lumOff val="70000"/>
                                </a:schemeClr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prstDash val="sysDash"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id="_x0000_s1026" o:spid="_x0000_s1026" o:spt="203" style="position:absolute;left:0pt;margin-left:-8.5pt;margin-top:0pt;height:841.9pt;width:595.3pt;z-index:-251656192;mso-width-relative:page;mso-height-relative:page;" coordorigin="10793,17404" coordsize="11906,16838" o:gfxdata="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">
              <o:lock v:ext="edit" aspectratio="f"/>
              <v:rect id="_x0000_s1026" o:spid="_x0000_s1026" o:spt="1" style="position:absolute;left:10793;top:17404;height:16838;width:11906;v-text-anchor:middle;" fillcolor="#EEDF7F" filled="t" stroked="f" coordsize="21600,21600" o:gfxdata="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W1IWV7gAAADaAAAA&#10;DwAAAAAAAAABACAAAAAiAAAAZHJzL2Rvd25yZXYueG1sUEsBAhQAFAAAAAgAh07iQDMvBZ47AAAA&#10;OQAAABAAAAAAAAAAAQAgAAAABwEAAGRycy9zaGFwZXhtbC54bWxQSwUGAAAAAAYABgBbAQAAsQMA&#10;AAAA&#10;">
                <v:fill on="t" opacity="39321f" focussize="0,0"/>
                <v:stroke on="f" weight="1pt" miterlimit="8" joinstyle="miter"/>
                <v:imagedata o:title=""/>
                <o:lock v:ext="edit" aspectratio="f"/>
              </v:rect>
              <v:rect id="_x0000_s1026" o:spid="_x0000_s1026" o:spt="1" style="position:absolute;left:11049;top:17688;height:16271;width:11395;v-text-anchor:middle;" fillcolor="#FFFFFF [3212]" filled="t" stroked="t" coordsize="21600,21600" o:gfxdata="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BTWHC5AAAA2wAA&#10;AA8AAAAAAAAAAQAgAAAAIgAAAGRycy9kb3ducmV2LnhtbFBLAQIUABQAAAAIAIdO4kAzLwWeOwAA&#10;ADkAAAAQAAAAAAAAAAEAIAAAAAgBAABkcnMvc2hhcGV4bWwueG1sUEsFBgAAAAAGAAYAWwEAALID&#10;AAAAAA==&#10;">
                <v:fill on="t" focussize="0,0"/>
                <v:stroke weight="1.25pt" color="#000000" miterlimit="8" joinstyle="miter" dashstyle="3 1"/>
                <v:imagedata o:title=""/>
                <o:lock v:ext="edit" aspectratio="f"/>
              </v:rect>
            </v:group>
          </w:pict>
        </mc:Fallback>
      </mc:AlternateConten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D59A7C">
    <w:pPr>
      <w:pStyle w:val="8"/>
      <w:pBdr>
        <w:bottom w:val="none" w:color="auto" w:sz="0" w:space="1"/>
      </w:pBdr>
      <w:rPr>
        <w:rFonts w:hint="eastAsia" w:eastAsia="宋体"/>
        <w:lang w:eastAsia="zh-CN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DB78333"/>
    <w:multiLevelType w:val="singleLevel"/>
    <w:tmpl w:val="9DB78333"/>
    <w:lvl w:ilvl="0" w:tentative="0">
      <w:start w:val="3"/>
      <w:numFmt w:val="chineseCounting"/>
      <w:suff w:val="nothing"/>
      <w:lvlText w:val="（%1）"/>
      <w:lvlJc w:val="left"/>
      <w:rPr>
        <w:rFonts w:hint="eastAsia"/>
      </w:rPr>
    </w:lvl>
  </w:abstractNum>
  <w:abstractNum w:abstractNumId="1">
    <w:nsid w:val="A4EF37E2"/>
    <w:multiLevelType w:val="singleLevel"/>
    <w:tmpl w:val="A4EF37E2"/>
    <w:lvl w:ilvl="0" w:tentative="0">
      <w:start w:val="2"/>
      <w:numFmt w:val="chineseCounting"/>
      <w:suff w:val="nothing"/>
      <w:lvlText w:val="（%1）"/>
      <w:lvlJc w:val="left"/>
      <w:rPr>
        <w:rFonts w:hint="eastAsia"/>
      </w:rPr>
    </w:lvl>
  </w:abstractNum>
  <w:abstractNum w:abstractNumId="2">
    <w:nsid w:val="396F8A26"/>
    <w:multiLevelType w:val="singleLevel"/>
    <w:tmpl w:val="396F8A26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399138D1"/>
    <w:multiLevelType w:val="singleLevel"/>
    <w:tmpl w:val="399138D1"/>
    <w:lvl w:ilvl="0" w:tentative="0">
      <w:start w:val="1"/>
      <w:numFmt w:val="chineseCounting"/>
      <w:suff w:val="nothing"/>
      <w:lvlText w:val="（%1）"/>
      <w:lvlJc w:val="left"/>
      <w:rPr>
        <w:rFonts w:hint="eastAsia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displayBackgroundShape w:val="1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DhkZTNmYTFkMzQzZWQ5OWVjNDYzOTY3ODg2MzE0MzQifQ=="/>
  </w:docVars>
  <w:rsids>
    <w:rsidRoot w:val="00B604E2"/>
    <w:rsid w:val="0002033F"/>
    <w:rsid w:val="0002167A"/>
    <w:rsid w:val="000224F0"/>
    <w:rsid w:val="000251F5"/>
    <w:rsid w:val="000260A1"/>
    <w:rsid w:val="00030C76"/>
    <w:rsid w:val="00032393"/>
    <w:rsid w:val="00032759"/>
    <w:rsid w:val="00033EA9"/>
    <w:rsid w:val="00034267"/>
    <w:rsid w:val="00041045"/>
    <w:rsid w:val="00041DC8"/>
    <w:rsid w:val="00047DED"/>
    <w:rsid w:val="00085814"/>
    <w:rsid w:val="00086D0B"/>
    <w:rsid w:val="000875D2"/>
    <w:rsid w:val="000907E3"/>
    <w:rsid w:val="000A4274"/>
    <w:rsid w:val="000B19B1"/>
    <w:rsid w:val="000B265C"/>
    <w:rsid w:val="000B4C54"/>
    <w:rsid w:val="000C0DAE"/>
    <w:rsid w:val="000D3CAC"/>
    <w:rsid w:val="000D661D"/>
    <w:rsid w:val="000E5DC5"/>
    <w:rsid w:val="000F38F8"/>
    <w:rsid w:val="000F7E05"/>
    <w:rsid w:val="00100C97"/>
    <w:rsid w:val="00110CD4"/>
    <w:rsid w:val="001227AF"/>
    <w:rsid w:val="00127930"/>
    <w:rsid w:val="00130FB7"/>
    <w:rsid w:val="001327C7"/>
    <w:rsid w:val="00137B09"/>
    <w:rsid w:val="00141495"/>
    <w:rsid w:val="0014511A"/>
    <w:rsid w:val="0015161D"/>
    <w:rsid w:val="00165FC4"/>
    <w:rsid w:val="001706AD"/>
    <w:rsid w:val="00170F4A"/>
    <w:rsid w:val="001769B1"/>
    <w:rsid w:val="00177278"/>
    <w:rsid w:val="00195060"/>
    <w:rsid w:val="001A6E6C"/>
    <w:rsid w:val="001A70B3"/>
    <w:rsid w:val="001B36F7"/>
    <w:rsid w:val="001C4D6A"/>
    <w:rsid w:val="001D051E"/>
    <w:rsid w:val="001D3A8C"/>
    <w:rsid w:val="001E06FA"/>
    <w:rsid w:val="001E2B6C"/>
    <w:rsid w:val="001E4145"/>
    <w:rsid w:val="00202A1C"/>
    <w:rsid w:val="0020518E"/>
    <w:rsid w:val="00231853"/>
    <w:rsid w:val="002329DE"/>
    <w:rsid w:val="00233CF2"/>
    <w:rsid w:val="00235F6C"/>
    <w:rsid w:val="00240B02"/>
    <w:rsid w:val="0024383A"/>
    <w:rsid w:val="00251B66"/>
    <w:rsid w:val="002878FB"/>
    <w:rsid w:val="00287C28"/>
    <w:rsid w:val="00291909"/>
    <w:rsid w:val="00292FEA"/>
    <w:rsid w:val="002A2535"/>
    <w:rsid w:val="002A33A8"/>
    <w:rsid w:val="002A404C"/>
    <w:rsid w:val="002A4158"/>
    <w:rsid w:val="002B38E7"/>
    <w:rsid w:val="002B7185"/>
    <w:rsid w:val="002C1F01"/>
    <w:rsid w:val="002D6662"/>
    <w:rsid w:val="002E184A"/>
    <w:rsid w:val="002E68A4"/>
    <w:rsid w:val="002E7294"/>
    <w:rsid w:val="003126FD"/>
    <w:rsid w:val="00315E59"/>
    <w:rsid w:val="00316415"/>
    <w:rsid w:val="00316DC3"/>
    <w:rsid w:val="00325F15"/>
    <w:rsid w:val="00355D4B"/>
    <w:rsid w:val="003648FD"/>
    <w:rsid w:val="00365839"/>
    <w:rsid w:val="00365BD3"/>
    <w:rsid w:val="0039102B"/>
    <w:rsid w:val="0039306C"/>
    <w:rsid w:val="003937CA"/>
    <w:rsid w:val="003A663D"/>
    <w:rsid w:val="003B0CAE"/>
    <w:rsid w:val="003B2EE1"/>
    <w:rsid w:val="003B4179"/>
    <w:rsid w:val="003B6AA4"/>
    <w:rsid w:val="003C495D"/>
    <w:rsid w:val="003D045E"/>
    <w:rsid w:val="003D32FB"/>
    <w:rsid w:val="003D3443"/>
    <w:rsid w:val="003D4B07"/>
    <w:rsid w:val="003D77B0"/>
    <w:rsid w:val="003F1437"/>
    <w:rsid w:val="003F5B78"/>
    <w:rsid w:val="0040216F"/>
    <w:rsid w:val="00402F26"/>
    <w:rsid w:val="00410165"/>
    <w:rsid w:val="004359A6"/>
    <w:rsid w:val="00444506"/>
    <w:rsid w:val="0045341E"/>
    <w:rsid w:val="00481FC2"/>
    <w:rsid w:val="0049606E"/>
    <w:rsid w:val="004A1EE5"/>
    <w:rsid w:val="004B3CF6"/>
    <w:rsid w:val="004C029E"/>
    <w:rsid w:val="004C512D"/>
    <w:rsid w:val="004C5AA3"/>
    <w:rsid w:val="004C740C"/>
    <w:rsid w:val="004C7A80"/>
    <w:rsid w:val="004D147E"/>
    <w:rsid w:val="004D23FC"/>
    <w:rsid w:val="004D2C8A"/>
    <w:rsid w:val="004E1C39"/>
    <w:rsid w:val="004F67EA"/>
    <w:rsid w:val="00524802"/>
    <w:rsid w:val="00527968"/>
    <w:rsid w:val="00530E72"/>
    <w:rsid w:val="0055010C"/>
    <w:rsid w:val="00572303"/>
    <w:rsid w:val="00591658"/>
    <w:rsid w:val="00594AC9"/>
    <w:rsid w:val="005A04FD"/>
    <w:rsid w:val="005B2198"/>
    <w:rsid w:val="005E14DD"/>
    <w:rsid w:val="005F1D11"/>
    <w:rsid w:val="00601D08"/>
    <w:rsid w:val="00603EDE"/>
    <w:rsid w:val="00610D47"/>
    <w:rsid w:val="00630A0C"/>
    <w:rsid w:val="00633C56"/>
    <w:rsid w:val="0064204D"/>
    <w:rsid w:val="006422CD"/>
    <w:rsid w:val="00642E05"/>
    <w:rsid w:val="0065006B"/>
    <w:rsid w:val="006509C8"/>
    <w:rsid w:val="0065152E"/>
    <w:rsid w:val="00655917"/>
    <w:rsid w:val="006621CF"/>
    <w:rsid w:val="00673469"/>
    <w:rsid w:val="006759C7"/>
    <w:rsid w:val="00675D5A"/>
    <w:rsid w:val="0067670B"/>
    <w:rsid w:val="006840A4"/>
    <w:rsid w:val="0068662B"/>
    <w:rsid w:val="0069310C"/>
    <w:rsid w:val="00693C47"/>
    <w:rsid w:val="00694463"/>
    <w:rsid w:val="006960C8"/>
    <w:rsid w:val="006C4F4C"/>
    <w:rsid w:val="006D0589"/>
    <w:rsid w:val="006E0ED7"/>
    <w:rsid w:val="006E11D0"/>
    <w:rsid w:val="006E1507"/>
    <w:rsid w:val="006E632B"/>
    <w:rsid w:val="006F0174"/>
    <w:rsid w:val="006F5420"/>
    <w:rsid w:val="006F683D"/>
    <w:rsid w:val="006F6EAC"/>
    <w:rsid w:val="00706624"/>
    <w:rsid w:val="00721607"/>
    <w:rsid w:val="00727DA5"/>
    <w:rsid w:val="00732B84"/>
    <w:rsid w:val="00764EAE"/>
    <w:rsid w:val="00774A06"/>
    <w:rsid w:val="007A1149"/>
    <w:rsid w:val="007A45BB"/>
    <w:rsid w:val="007B59A7"/>
    <w:rsid w:val="007D07DC"/>
    <w:rsid w:val="007F52A3"/>
    <w:rsid w:val="00820AB4"/>
    <w:rsid w:val="008373CE"/>
    <w:rsid w:val="0084469D"/>
    <w:rsid w:val="0084547D"/>
    <w:rsid w:val="0086345D"/>
    <w:rsid w:val="00867F7F"/>
    <w:rsid w:val="00881A37"/>
    <w:rsid w:val="00895FF2"/>
    <w:rsid w:val="008A0B8D"/>
    <w:rsid w:val="008A12A5"/>
    <w:rsid w:val="008A17A6"/>
    <w:rsid w:val="008B7BB5"/>
    <w:rsid w:val="008D0DCA"/>
    <w:rsid w:val="008D5353"/>
    <w:rsid w:val="008D7EF6"/>
    <w:rsid w:val="008E003C"/>
    <w:rsid w:val="008E6A68"/>
    <w:rsid w:val="008F27D3"/>
    <w:rsid w:val="008F2E57"/>
    <w:rsid w:val="008F6E17"/>
    <w:rsid w:val="009056B5"/>
    <w:rsid w:val="009129DE"/>
    <w:rsid w:val="00914FD9"/>
    <w:rsid w:val="00916C28"/>
    <w:rsid w:val="00922F12"/>
    <w:rsid w:val="00926265"/>
    <w:rsid w:val="00943102"/>
    <w:rsid w:val="009444B5"/>
    <w:rsid w:val="00944501"/>
    <w:rsid w:val="00983008"/>
    <w:rsid w:val="00996E2D"/>
    <w:rsid w:val="009B07F3"/>
    <w:rsid w:val="009B3A40"/>
    <w:rsid w:val="009C0AE0"/>
    <w:rsid w:val="009C3CC9"/>
    <w:rsid w:val="009C65CB"/>
    <w:rsid w:val="009D1C47"/>
    <w:rsid w:val="009D2B40"/>
    <w:rsid w:val="009E362F"/>
    <w:rsid w:val="009F43F0"/>
    <w:rsid w:val="00A00006"/>
    <w:rsid w:val="00A01CBA"/>
    <w:rsid w:val="00A03BF7"/>
    <w:rsid w:val="00A07398"/>
    <w:rsid w:val="00A1764A"/>
    <w:rsid w:val="00A61ADE"/>
    <w:rsid w:val="00A65E57"/>
    <w:rsid w:val="00A66F98"/>
    <w:rsid w:val="00AB118B"/>
    <w:rsid w:val="00AC0908"/>
    <w:rsid w:val="00AC16F9"/>
    <w:rsid w:val="00AC774E"/>
    <w:rsid w:val="00AD38C8"/>
    <w:rsid w:val="00AE4AF0"/>
    <w:rsid w:val="00AE5721"/>
    <w:rsid w:val="00AE683A"/>
    <w:rsid w:val="00B16242"/>
    <w:rsid w:val="00B21432"/>
    <w:rsid w:val="00B25457"/>
    <w:rsid w:val="00B26D0D"/>
    <w:rsid w:val="00B35660"/>
    <w:rsid w:val="00B3567A"/>
    <w:rsid w:val="00B47365"/>
    <w:rsid w:val="00B537F5"/>
    <w:rsid w:val="00B604E2"/>
    <w:rsid w:val="00B7231E"/>
    <w:rsid w:val="00B745DF"/>
    <w:rsid w:val="00B80469"/>
    <w:rsid w:val="00B8084C"/>
    <w:rsid w:val="00B8585D"/>
    <w:rsid w:val="00BA0DFD"/>
    <w:rsid w:val="00BB0931"/>
    <w:rsid w:val="00BB6C06"/>
    <w:rsid w:val="00BB79B5"/>
    <w:rsid w:val="00BC0CDD"/>
    <w:rsid w:val="00BD44BE"/>
    <w:rsid w:val="00BF4125"/>
    <w:rsid w:val="00BF7295"/>
    <w:rsid w:val="00C020F4"/>
    <w:rsid w:val="00C03EBC"/>
    <w:rsid w:val="00C12DED"/>
    <w:rsid w:val="00C13A18"/>
    <w:rsid w:val="00C15D93"/>
    <w:rsid w:val="00C15FA0"/>
    <w:rsid w:val="00C32B34"/>
    <w:rsid w:val="00C538F6"/>
    <w:rsid w:val="00C539B3"/>
    <w:rsid w:val="00C62DB9"/>
    <w:rsid w:val="00C710BF"/>
    <w:rsid w:val="00C757FF"/>
    <w:rsid w:val="00C8147F"/>
    <w:rsid w:val="00C870A5"/>
    <w:rsid w:val="00C913C9"/>
    <w:rsid w:val="00CA4BEA"/>
    <w:rsid w:val="00CB086C"/>
    <w:rsid w:val="00CB4DC5"/>
    <w:rsid w:val="00CC1ED3"/>
    <w:rsid w:val="00CC69F7"/>
    <w:rsid w:val="00CD06A1"/>
    <w:rsid w:val="00CD5851"/>
    <w:rsid w:val="00D019D7"/>
    <w:rsid w:val="00D046A4"/>
    <w:rsid w:val="00D1142A"/>
    <w:rsid w:val="00D16E39"/>
    <w:rsid w:val="00D327D7"/>
    <w:rsid w:val="00D35939"/>
    <w:rsid w:val="00D363BC"/>
    <w:rsid w:val="00D41F60"/>
    <w:rsid w:val="00D431BF"/>
    <w:rsid w:val="00D45D4F"/>
    <w:rsid w:val="00D5176B"/>
    <w:rsid w:val="00D52C17"/>
    <w:rsid w:val="00D55100"/>
    <w:rsid w:val="00D825C6"/>
    <w:rsid w:val="00D9020D"/>
    <w:rsid w:val="00D9518A"/>
    <w:rsid w:val="00D96E65"/>
    <w:rsid w:val="00DA2BE9"/>
    <w:rsid w:val="00DB13C3"/>
    <w:rsid w:val="00DB2AB8"/>
    <w:rsid w:val="00DB4228"/>
    <w:rsid w:val="00DB7A7E"/>
    <w:rsid w:val="00DC0439"/>
    <w:rsid w:val="00DC2395"/>
    <w:rsid w:val="00DC2957"/>
    <w:rsid w:val="00DD1421"/>
    <w:rsid w:val="00DD4D1B"/>
    <w:rsid w:val="00DF4461"/>
    <w:rsid w:val="00DF515A"/>
    <w:rsid w:val="00E0214F"/>
    <w:rsid w:val="00E04B69"/>
    <w:rsid w:val="00E0715F"/>
    <w:rsid w:val="00E12FD7"/>
    <w:rsid w:val="00E5322C"/>
    <w:rsid w:val="00E5467F"/>
    <w:rsid w:val="00E556B1"/>
    <w:rsid w:val="00E665E3"/>
    <w:rsid w:val="00E722E8"/>
    <w:rsid w:val="00E730DA"/>
    <w:rsid w:val="00E77BE9"/>
    <w:rsid w:val="00E9409A"/>
    <w:rsid w:val="00E97D22"/>
    <w:rsid w:val="00E97D47"/>
    <w:rsid w:val="00EA4265"/>
    <w:rsid w:val="00EB1E36"/>
    <w:rsid w:val="00EB2A72"/>
    <w:rsid w:val="00EB3F46"/>
    <w:rsid w:val="00EC1603"/>
    <w:rsid w:val="00EE0DE5"/>
    <w:rsid w:val="00EE2C61"/>
    <w:rsid w:val="00F04664"/>
    <w:rsid w:val="00F0749C"/>
    <w:rsid w:val="00F124DB"/>
    <w:rsid w:val="00F2449F"/>
    <w:rsid w:val="00F27E17"/>
    <w:rsid w:val="00F3498F"/>
    <w:rsid w:val="00F507D8"/>
    <w:rsid w:val="00F658F4"/>
    <w:rsid w:val="00F72692"/>
    <w:rsid w:val="00F75EB8"/>
    <w:rsid w:val="00F84C5E"/>
    <w:rsid w:val="00F96231"/>
    <w:rsid w:val="00FC1E8A"/>
    <w:rsid w:val="00FD5DA0"/>
    <w:rsid w:val="00FF43FF"/>
    <w:rsid w:val="00FF4BDE"/>
    <w:rsid w:val="027B08F2"/>
    <w:rsid w:val="061F1E41"/>
    <w:rsid w:val="06935222"/>
    <w:rsid w:val="0AC91BFE"/>
    <w:rsid w:val="0D2F326C"/>
    <w:rsid w:val="0EFB3964"/>
    <w:rsid w:val="0FFC1742"/>
    <w:rsid w:val="138E17D4"/>
    <w:rsid w:val="16527C12"/>
    <w:rsid w:val="1FB84519"/>
    <w:rsid w:val="218A5BED"/>
    <w:rsid w:val="2194446D"/>
    <w:rsid w:val="22C73E32"/>
    <w:rsid w:val="24B477DD"/>
    <w:rsid w:val="28015A7E"/>
    <w:rsid w:val="28B578A7"/>
    <w:rsid w:val="322A12C5"/>
    <w:rsid w:val="333E3614"/>
    <w:rsid w:val="34AD60CD"/>
    <w:rsid w:val="368D542E"/>
    <w:rsid w:val="388B134B"/>
    <w:rsid w:val="3EB371A6"/>
    <w:rsid w:val="3EF1250A"/>
    <w:rsid w:val="41736037"/>
    <w:rsid w:val="436C72A2"/>
    <w:rsid w:val="43CD7F64"/>
    <w:rsid w:val="44B33A23"/>
    <w:rsid w:val="45C91BBA"/>
    <w:rsid w:val="477947D7"/>
    <w:rsid w:val="4C7F0E23"/>
    <w:rsid w:val="5A7C6694"/>
    <w:rsid w:val="5C2D08FD"/>
    <w:rsid w:val="5CD64696"/>
    <w:rsid w:val="640E0A44"/>
    <w:rsid w:val="65BA7D85"/>
    <w:rsid w:val="690B5EDB"/>
    <w:rsid w:val="7E1F5A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semiHidden="0" w:name="heading 3"/>
    <w:lsdException w:qFormat="1" w:unhideWhenUsed="0" w:uiPriority="0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0" w:semiHidden="0" w:name="caption"/>
    <w:lsdException w:uiPriority="99" w:name="table of figures"/>
    <w:lsdException w:uiPriority="99" w:name="envelope address"/>
    <w:lsdException w:uiPriority="99" w:name="envelope return"/>
    <w:lsdException w:qFormat="1" w:unhideWhenUsed="0" w:uiPriority="0" w:semiHidden="0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3"/>
    <w:basedOn w:val="1"/>
    <w:next w:val="1"/>
    <w:link w:val="32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3">
    <w:name w:val="heading 4"/>
    <w:basedOn w:val="1"/>
    <w:next w:val="1"/>
    <w:link w:val="25"/>
    <w:qFormat/>
    <w:uiPriority w:val="0"/>
    <w:pPr>
      <w:keepNext/>
      <w:keepLines/>
      <w:spacing w:before="30" w:beforeLines="30" w:after="30" w:afterLines="30" w:line="264" w:lineRule="auto"/>
      <w:ind w:left="150" w:leftChars="150"/>
      <w:outlineLvl w:val="3"/>
    </w:pPr>
    <w:rPr>
      <w:rFonts w:ascii="Times New Roman" w:hAnsi="Times New Roman" w:eastAsia="方正宋黑_GBK"/>
      <w:color w:val="E4007F"/>
      <w:sz w:val="26"/>
      <w:szCs w:val="20"/>
    </w:rPr>
  </w:style>
  <w:style w:type="paragraph" w:styleId="4">
    <w:name w:val="heading 5"/>
    <w:basedOn w:val="1"/>
    <w:next w:val="1"/>
    <w:link w:val="27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5">
    <w:name w:val="heading 6"/>
    <w:basedOn w:val="1"/>
    <w:next w:val="1"/>
    <w:link w:val="28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character" w:default="1" w:styleId="13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caption"/>
    <w:basedOn w:val="1"/>
    <w:next w:val="1"/>
    <w:link w:val="30"/>
    <w:unhideWhenUsed/>
    <w:qFormat/>
    <w:uiPriority w:val="0"/>
    <w:rPr>
      <w:rFonts w:eastAsia="黑体" w:asciiTheme="majorHAnsi" w:hAnsiTheme="majorHAnsi" w:cstheme="majorBidi"/>
      <w:sz w:val="20"/>
      <w:szCs w:val="20"/>
    </w:rPr>
  </w:style>
  <w:style w:type="paragraph" w:styleId="7">
    <w:name w:val="footer"/>
    <w:basedOn w:val="1"/>
    <w:link w:val="2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2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footnote text"/>
    <w:qFormat/>
    <w:uiPriority w:val="0"/>
    <w:pPr>
      <w:widowControl w:val="0"/>
      <w:snapToGrid w:val="0"/>
      <w:jc w:val="left"/>
    </w:pPr>
    <w:rPr>
      <w:rFonts w:asciiTheme="minorHAnsi" w:hAnsiTheme="minorHAnsi" w:eastAsiaTheme="minorEastAsia" w:cstheme="minorBidi"/>
      <w:kern w:val="2"/>
      <w:sz w:val="18"/>
      <w:szCs w:val="24"/>
      <w:lang w:val="en-US" w:eastAsia="zh-CN" w:bidi="ar-SA"/>
    </w:rPr>
  </w:style>
  <w:style w:type="paragraph" w:styleId="10">
    <w:name w:val="Normal (Web)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 w:eastAsiaTheme="minorEastAsia"/>
      <w:kern w:val="0"/>
      <w:sz w:val="24"/>
      <w:szCs w:val="24"/>
      <w:lang w:val="en-US" w:eastAsia="zh-CN" w:bidi="ar-SA"/>
    </w:rPr>
  </w:style>
  <w:style w:type="table" w:styleId="12">
    <w:name w:val="Table Grid"/>
    <w:basedOn w:val="11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4">
    <w:name w:val="footnote reference"/>
    <w:qFormat/>
    <w:uiPriority w:val="0"/>
    <w:rPr>
      <w:vertAlign w:val="superscript"/>
    </w:rPr>
  </w:style>
  <w:style w:type="paragraph" w:customStyle="1" w:styleId="15">
    <w:name w:val="Heading #2|1"/>
    <w:basedOn w:val="1"/>
    <w:qFormat/>
    <w:uiPriority w:val="0"/>
    <w:pPr>
      <w:spacing w:after="640"/>
      <w:jc w:val="center"/>
      <w:outlineLvl w:val="1"/>
    </w:pPr>
    <w:rPr>
      <w:rFonts w:ascii="宋体" w:hAnsi="宋体" w:cs="宋体"/>
      <w:color w:val="EC008D"/>
      <w:sz w:val="30"/>
      <w:szCs w:val="30"/>
      <w:lang w:val="zh-TW" w:eastAsia="zh-TW" w:bidi="zh-TW"/>
    </w:rPr>
  </w:style>
  <w:style w:type="paragraph" w:customStyle="1" w:styleId="16">
    <w:name w:val="Heading #3|1"/>
    <w:basedOn w:val="1"/>
    <w:link w:val="17"/>
    <w:qFormat/>
    <w:uiPriority w:val="0"/>
    <w:pPr>
      <w:spacing w:after="160"/>
      <w:outlineLvl w:val="2"/>
    </w:pPr>
    <w:rPr>
      <w:rFonts w:ascii="宋体" w:hAnsi="宋体" w:cs="宋体"/>
      <w:color w:val="EC008D"/>
      <w:sz w:val="20"/>
      <w:szCs w:val="20"/>
      <w:lang w:val="zh-TW" w:eastAsia="zh-TW" w:bidi="zh-TW"/>
    </w:rPr>
  </w:style>
  <w:style w:type="character" w:customStyle="1" w:styleId="17">
    <w:name w:val="Heading #3|1 Char"/>
    <w:link w:val="16"/>
    <w:qFormat/>
    <w:uiPriority w:val="0"/>
    <w:rPr>
      <w:rFonts w:ascii="宋体" w:hAnsi="宋体" w:eastAsia="宋体" w:cs="宋体"/>
      <w:color w:val="EC008D"/>
      <w:sz w:val="20"/>
      <w:szCs w:val="20"/>
      <w:lang w:val="zh-TW" w:eastAsia="zh-TW" w:bidi="zh-TW"/>
    </w:rPr>
  </w:style>
  <w:style w:type="paragraph" w:customStyle="1" w:styleId="18">
    <w:name w:val="Body text|1"/>
    <w:basedOn w:val="1"/>
    <w:link w:val="19"/>
    <w:unhideWhenUsed/>
    <w:qFormat/>
    <w:uiPriority w:val="0"/>
    <w:pPr>
      <w:spacing w:line="360" w:lineRule="auto"/>
      <w:ind w:firstLine="400"/>
    </w:pPr>
    <w:rPr>
      <w:rFonts w:ascii="宋体" w:hAnsi="宋体" w:cs="宋体"/>
      <w:sz w:val="20"/>
      <w:szCs w:val="20"/>
      <w:lang w:val="zh-TW" w:eastAsia="zh-TW" w:bidi="zh-TW"/>
    </w:rPr>
  </w:style>
  <w:style w:type="character" w:customStyle="1" w:styleId="19">
    <w:name w:val="Body text|1 Char"/>
    <w:link w:val="18"/>
    <w:qFormat/>
    <w:uiPriority w:val="0"/>
    <w:rPr>
      <w:rFonts w:ascii="宋体" w:hAnsi="宋体" w:eastAsia="宋体" w:cs="宋体"/>
      <w:sz w:val="20"/>
      <w:szCs w:val="20"/>
      <w:lang w:val="zh-TW" w:eastAsia="zh-TW" w:bidi="zh-TW"/>
    </w:rPr>
  </w:style>
  <w:style w:type="character" w:customStyle="1" w:styleId="20">
    <w:name w:val="页眉 Char"/>
    <w:basedOn w:val="13"/>
    <w:link w:val="8"/>
    <w:qFormat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21">
    <w:name w:val="页脚 Char"/>
    <w:basedOn w:val="13"/>
    <w:link w:val="7"/>
    <w:qFormat/>
    <w:uiPriority w:val="99"/>
    <w:rPr>
      <w:rFonts w:ascii="Calibri" w:hAnsi="Calibri" w:eastAsia="宋体" w:cs="Times New Roman"/>
      <w:sz w:val="18"/>
      <w:szCs w:val="18"/>
    </w:rPr>
  </w:style>
  <w:style w:type="paragraph" w:styleId="22">
    <w:name w:val="List Paragraph"/>
    <w:basedOn w:val="1"/>
    <w:qFormat/>
    <w:uiPriority w:val="34"/>
    <w:pPr>
      <w:ind w:firstLine="420" w:firstLineChars="200"/>
    </w:pPr>
  </w:style>
  <w:style w:type="paragraph" w:customStyle="1" w:styleId="23">
    <w:name w:val="知识拓展内容"/>
    <w:basedOn w:val="1"/>
    <w:link w:val="24"/>
    <w:qFormat/>
    <w:uiPriority w:val="0"/>
    <w:pPr>
      <w:pBdr>
        <w:top w:val="single" w:color="FADCE9" w:sz="4" w:space="3"/>
        <w:left w:val="single" w:color="FADCE9" w:sz="4" w:space="4"/>
        <w:bottom w:val="single" w:color="FADCE9" w:sz="4" w:space="3"/>
        <w:right w:val="single" w:color="FADCE9" w:sz="4" w:space="4"/>
      </w:pBdr>
      <w:shd w:val="clear" w:color="auto" w:fill="FADCE9"/>
      <w:spacing w:line="264" w:lineRule="auto"/>
      <w:ind w:left="50" w:leftChars="50" w:right="50" w:rightChars="50" w:firstLine="200" w:firstLineChars="200"/>
    </w:pPr>
    <w:rPr>
      <w:rFonts w:ascii="Times New Roman" w:hAnsi="Times New Roman" w:eastAsia="仿宋_GB2312"/>
      <w:kern w:val="10"/>
      <w:szCs w:val="21"/>
      <w:lang w:val="zh-CN" w:eastAsia="zh-CN"/>
    </w:rPr>
  </w:style>
  <w:style w:type="character" w:customStyle="1" w:styleId="24">
    <w:name w:val="知识拓展内容 Char"/>
    <w:link w:val="23"/>
    <w:qFormat/>
    <w:uiPriority w:val="0"/>
    <w:rPr>
      <w:rFonts w:ascii="Times New Roman" w:hAnsi="Times New Roman" w:eastAsia="仿宋_GB2312" w:cs="Times New Roman"/>
      <w:kern w:val="10"/>
      <w:szCs w:val="21"/>
      <w:shd w:val="clear" w:color="auto" w:fill="FADCE9"/>
      <w:lang w:val="zh-CN" w:eastAsia="zh-CN"/>
    </w:rPr>
  </w:style>
  <w:style w:type="character" w:customStyle="1" w:styleId="25">
    <w:name w:val="标题 4 Char"/>
    <w:basedOn w:val="13"/>
    <w:link w:val="3"/>
    <w:qFormat/>
    <w:uiPriority w:val="0"/>
    <w:rPr>
      <w:rFonts w:ascii="Times New Roman" w:hAnsi="Times New Roman" w:eastAsia="方正宋黑_GBK" w:cs="Times New Roman"/>
      <w:color w:val="E4007F"/>
      <w:sz w:val="26"/>
      <w:szCs w:val="20"/>
    </w:rPr>
  </w:style>
  <w:style w:type="character" w:customStyle="1" w:styleId="26">
    <w:name w:val="字符样式 拼音字体"/>
    <w:qFormat/>
    <w:uiPriority w:val="0"/>
    <w:rPr>
      <w:rFonts w:ascii="PinYinok" w:hAnsi="PinYinok"/>
      <w:sz w:val="24"/>
      <w:szCs w:val="24"/>
    </w:rPr>
  </w:style>
  <w:style w:type="character" w:customStyle="1" w:styleId="27">
    <w:name w:val="标题 5 Char"/>
    <w:basedOn w:val="13"/>
    <w:link w:val="4"/>
    <w:semiHidden/>
    <w:qFormat/>
    <w:uiPriority w:val="9"/>
    <w:rPr>
      <w:rFonts w:ascii="Calibri" w:hAnsi="Calibri" w:eastAsia="宋体" w:cs="Times New Roman"/>
      <w:b/>
      <w:bCs/>
      <w:sz w:val="28"/>
      <w:szCs w:val="28"/>
    </w:rPr>
  </w:style>
  <w:style w:type="character" w:customStyle="1" w:styleId="28">
    <w:name w:val="标题 6 Char"/>
    <w:basedOn w:val="13"/>
    <w:link w:val="5"/>
    <w:semiHidden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paragraph" w:customStyle="1" w:styleId="29">
    <w:name w:val="图片"/>
    <w:basedOn w:val="1"/>
    <w:next w:val="6"/>
    <w:link w:val="31"/>
    <w:qFormat/>
    <w:uiPriority w:val="0"/>
    <w:pPr>
      <w:spacing w:before="120"/>
      <w:jc w:val="center"/>
    </w:pPr>
    <w:rPr>
      <w:rFonts w:ascii="Times New Roman" w:hAnsi="Times New Roman"/>
      <w:szCs w:val="20"/>
    </w:rPr>
  </w:style>
  <w:style w:type="character" w:customStyle="1" w:styleId="30">
    <w:name w:val="题注 Char"/>
    <w:link w:val="6"/>
    <w:qFormat/>
    <w:locked/>
    <w:uiPriority w:val="0"/>
    <w:rPr>
      <w:rFonts w:eastAsia="黑体" w:asciiTheme="majorHAnsi" w:hAnsiTheme="majorHAnsi" w:cstheme="majorBidi"/>
      <w:sz w:val="20"/>
      <w:szCs w:val="20"/>
    </w:rPr>
  </w:style>
  <w:style w:type="character" w:customStyle="1" w:styleId="31">
    <w:name w:val="图片 Char"/>
    <w:link w:val="29"/>
    <w:qFormat/>
    <w:locked/>
    <w:uiPriority w:val="0"/>
    <w:rPr>
      <w:rFonts w:ascii="Times New Roman" w:hAnsi="Times New Roman" w:eastAsia="宋体" w:cs="Times New Roman"/>
      <w:szCs w:val="20"/>
    </w:rPr>
  </w:style>
  <w:style w:type="character" w:customStyle="1" w:styleId="32">
    <w:name w:val="标题 3 Char"/>
    <w:basedOn w:val="13"/>
    <w:link w:val="2"/>
    <w:semiHidden/>
    <w:qFormat/>
    <w:uiPriority w:val="9"/>
    <w:rPr>
      <w:rFonts w:ascii="Calibri" w:hAnsi="Calibri" w:eastAsia="宋体" w:cs="Times New Roman"/>
      <w:b/>
      <w:bCs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4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customXml" Target="../customXml/item1.xml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8</Pages>
  <Words>3476</Words>
  <Characters>3593</Characters>
  <Lines>1</Lines>
  <Paragraphs>1</Paragraphs>
  <TotalTime>19</TotalTime>
  <ScaleCrop>false</ScaleCrop>
  <LinksUpToDate>false</LinksUpToDate>
  <CharactersWithSpaces>3603</CharactersWithSpaces>
  <Application>WPS Office_12.1.0.22215_F1E327BC-269C-435d-A152-05C5408002CA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2021-06-08T10:03:00Z</dcterms:created>
  <dc:creator>DELL</dc:creator>
  <cp:lastModifiedBy>冰水浮萍</cp:lastModifiedBy>
  <dcterms:modified xsi:type="dcterms:W3CDTF">2025-07-25T09:24:05Z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2052-12.1.0.22215</vt:lpwstr>
  </property>
  <property fmtid="{D5CDD505-2E9C-101B-9397-08002B2CF9AE}" pid="3" name="ICV">
    <vt:lpwstr>D58739FC518A4B37B47FED5A4AB05FA0_13</vt:lpwstr>
  </property>
  <property fmtid="{D5CDD505-2E9C-101B-9397-08002B2CF9AE}" pid="4" name="KSOTemplateDocerSaveRecord">
    <vt:lpwstr>eyJoZGlkIjoiNWZkZGFiMDA1ZDA4Mzg0NmViZmEwMTQ5YjA1YzVlZjAiLCJ1c2VySWQiOiIzNDM0MzE2MTIifQ==</vt:lpwstr>
  </property>
</Properties>
</file>